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1070AB" w:rsidP="009F0D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ПРОЕКТ</w:t>
            </w: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9F0D0B">
        <w:trPr>
          <w:trHeight w:val="667"/>
        </w:trPr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1070AB">
              <w:rPr>
                <w:rFonts w:ascii="Arial" w:hAnsi="Arial" w:cs="Arial"/>
                <w:b/>
                <w:bCs/>
              </w:rPr>
              <w:t xml:space="preserve">  2018</w:t>
            </w:r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655F3B" w:rsidRDefault="00655F3B" w:rsidP="00655F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</w:t>
      </w:r>
      <w:r>
        <w:rPr>
          <w:rFonts w:ascii="Arial" w:eastAsia="Times New Roman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Постановление</w:t>
      </w:r>
      <w:r w:rsidR="001070AB">
        <w:rPr>
          <w:rFonts w:ascii="Arial" w:eastAsia="Times New Roman" w:hAnsi="Arial" w:cs="Arial"/>
        </w:rPr>
        <w:t xml:space="preserve"> вступает в силу с 1 января 2019</w:t>
      </w:r>
      <w:r>
        <w:rPr>
          <w:rFonts w:ascii="Arial" w:eastAsia="Times New Roman" w:hAnsi="Arial" w:cs="Arial"/>
        </w:rPr>
        <w:t xml:space="preserve"> года.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655F3B" w:rsidRDefault="00586D7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070AB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года №</w:t>
      </w:r>
      <w:r w:rsidR="00655F3B">
        <w:rPr>
          <w:rFonts w:ascii="Arial" w:hAnsi="Arial" w:cs="Arial"/>
        </w:rPr>
        <w:t xml:space="preserve"> 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bookmarkStart w:id="0" w:name="Par160"/>
      <w:bookmarkEnd w:id="0"/>
      <w:r>
        <w:rPr>
          <w:rFonts w:ascii="Arial" w:hAnsi="Arial" w:cs="Arial"/>
          <w:b/>
        </w:rPr>
        <w:t>ПАСПОРТ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66"/>
        <w:gridCol w:w="6378"/>
      </w:tblGrid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Яснополянское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з\участков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3F4CDE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 «О порядке учета и признания права муниципальной собственности на бесхозяйное имущество на территории муницип</w:t>
            </w:r>
            <w:r w:rsidR="00586D79">
              <w:rPr>
                <w:rFonts w:ascii="Arial" w:hAnsi="Arial" w:cs="Arial"/>
                <w:u w:val="single"/>
              </w:rPr>
              <w:t>ального образования» в 2015-2020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0A75C5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Default="000A75C5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 Яснополянское Щекинского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рыночной стоимости, в том числе земельных участков,недвижимого имущества.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3 Количество объектов недвижимости, в отношении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которых проводятся мероприятия по оформлению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технических паспортов и технических планов для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регистрации права собственности.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eastAsia="Times New Roman" w:hAnsi="Arial" w:cs="Arial"/>
                <w:color w:val="000000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</w:rPr>
              <w:t xml:space="preserve">Количество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поставленных 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</w:rPr>
              <w:t xml:space="preserve">енный кадастровый учет бесхозяйного  имущества. </w:t>
            </w:r>
          </w:p>
          <w:p w:rsidR="000A75C5" w:rsidRDefault="000A75C5" w:rsidP="000A75C5">
            <w:pPr>
              <w:shd w:val="clear" w:color="auto" w:fill="FFFFFF"/>
              <w:rPr>
                <w:rFonts w:ascii="Arial" w:hAnsi="Arial" w:cs="Arial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 по муниципальной программе</w:t>
            </w:r>
            <w:r w:rsidR="00E63301">
              <w:rPr>
                <w:rFonts w:ascii="Arial" w:hAnsi="Arial" w:cs="Arial"/>
                <w:u w:val="single"/>
              </w:rPr>
              <w:t xml:space="preserve"> </w:t>
            </w:r>
            <w:r w:rsidR="0064655C">
              <w:rPr>
                <w:rFonts w:ascii="Arial" w:hAnsi="Arial" w:cs="Arial"/>
              </w:rPr>
              <w:t>:</w:t>
            </w:r>
            <w:r w:rsidR="001070AB">
              <w:rPr>
                <w:rFonts w:ascii="Arial" w:hAnsi="Arial" w:cs="Arial"/>
              </w:rPr>
              <w:t>7357</w:t>
            </w:r>
            <w:r w:rsidR="00E63301">
              <w:rPr>
                <w:rFonts w:ascii="Arial" w:hAnsi="Arial" w:cs="Arial"/>
              </w:rPr>
              <w:t xml:space="preserve">,6 </w:t>
            </w:r>
            <w:r>
              <w:rPr>
                <w:rFonts w:ascii="Arial" w:hAnsi="Arial" w:cs="Arial"/>
              </w:rPr>
              <w:t>тыс. 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655F3B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</w:t>
            </w:r>
            <w:r w:rsidR="00655F3B">
              <w:rPr>
                <w:rFonts w:ascii="Arial" w:hAnsi="Arial" w:cs="Arial"/>
              </w:rPr>
              <w:t>,0 тыс.руб.</w:t>
            </w:r>
          </w:p>
          <w:p w:rsidR="00655F3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</w:t>
            </w:r>
            <w:r w:rsidR="00655F3B">
              <w:rPr>
                <w:rFonts w:ascii="Arial" w:hAnsi="Arial" w:cs="Arial"/>
              </w:rPr>
              <w:t>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1070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1500,0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r>
              <w:rPr>
                <w:rFonts w:ascii="Arial" w:hAnsi="Arial" w:cs="Arial"/>
              </w:rPr>
              <w:lastRenderedPageBreak/>
              <w:t>Яснополянское Щёкинского района:</w:t>
            </w:r>
          </w:p>
          <w:p w:rsidR="00655F3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7357</w:t>
            </w:r>
            <w:r w:rsidR="00655F3B">
              <w:rPr>
                <w:rFonts w:ascii="Arial" w:hAnsi="Arial" w:cs="Arial"/>
              </w:rPr>
              <w:t>,6 тыс.руб.,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–711.0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107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тыс.руб.</w:t>
            </w:r>
          </w:p>
          <w:p w:rsidR="001070AB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«О порядке учета и признания права муниципальной собственности на бесхозяйное имущество на территории муниципального образования» в 2015-20</w:t>
            </w:r>
            <w:r w:rsidR="001070AB">
              <w:rPr>
                <w:rFonts w:ascii="Arial" w:hAnsi="Arial" w:cs="Arial"/>
                <w:u w:val="single"/>
              </w:rPr>
              <w:t>21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1070AB">
              <w:rPr>
                <w:rFonts w:ascii="Arial" w:hAnsi="Arial" w:cs="Arial"/>
                <w:u w:val="single"/>
              </w:rPr>
              <w:t>73</w:t>
            </w:r>
            <w:r w:rsidR="00E63301">
              <w:rPr>
                <w:rFonts w:ascii="Arial" w:hAnsi="Arial" w:cs="Arial"/>
                <w:u w:val="single"/>
              </w:rPr>
              <w:t>57,6</w:t>
            </w:r>
            <w:r>
              <w:rPr>
                <w:rFonts w:ascii="Arial" w:hAnsi="Arial" w:cs="Arial"/>
              </w:rPr>
              <w:t xml:space="preserve">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107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тыс.руб.</w:t>
            </w:r>
          </w:p>
          <w:p w:rsidR="00E63301" w:rsidRDefault="00E6330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Содержание проблемы причины ее возникновения, обоснование необходимости ее решения программным методом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Подпрограмма </w:t>
      </w:r>
      <w:r>
        <w:rPr>
          <w:rFonts w:ascii="Arial" w:hAnsi="Arial" w:cs="Arial"/>
        </w:rPr>
        <w:t>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>
        <w:rPr>
          <w:rFonts w:ascii="Arial" w:hAnsi="Arial" w:cs="Arial"/>
        </w:rPr>
        <w:t>ования Яснополянское на 2015-2020</w:t>
      </w:r>
      <w:r>
        <w:rPr>
          <w:rFonts w:ascii="Arial" w:hAnsi="Arial" w:cs="Arial"/>
        </w:rPr>
        <w:t xml:space="preserve"> год</w:t>
      </w:r>
      <w:r>
        <w:rPr>
          <w:rFonts w:ascii="Arial" w:hAnsi="Arial" w:cs="Arial"/>
          <w:color w:val="3E3E3E"/>
          <w:spacing w:val="1"/>
        </w:rPr>
        <w:t xml:space="preserve">» 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Цель подпрограммы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Оформление кадастровых </w:t>
      </w:r>
      <w:r>
        <w:rPr>
          <w:rFonts w:ascii="Arial" w:hAnsi="Arial" w:cs="Arial"/>
        </w:rPr>
        <w:lastRenderedPageBreak/>
        <w:t>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Задачи</w:t>
      </w:r>
      <w:r>
        <w:rPr>
          <w:rFonts w:ascii="Arial" w:hAnsi="Arial" w:cs="Arial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586D79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год,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начальники отделов имущественных и земельных отношений.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72"/>
        <w:gridCol w:w="5972"/>
      </w:tblGrid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070A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</w:t>
            </w:r>
            <w:r>
              <w:rPr>
                <w:rFonts w:ascii="Arial" w:hAnsi="Arial" w:cs="Arial"/>
              </w:rPr>
              <w:lastRenderedPageBreak/>
              <w:t>образования Яснополянское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1070AB">
              <w:rPr>
                <w:rFonts w:ascii="Arial" w:hAnsi="Arial" w:cs="Arial"/>
                <w:u w:val="single"/>
              </w:rPr>
              <w:t>7357,6</w:t>
            </w:r>
            <w:r w:rsidR="001070AB">
              <w:rPr>
                <w:rFonts w:ascii="Arial" w:hAnsi="Arial" w:cs="Arial"/>
              </w:rPr>
              <w:t xml:space="preserve"> </w:t>
            </w:r>
            <w:r w:rsidR="006465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13</w:t>
            </w:r>
            <w:r w:rsidR="00586D79">
              <w:rPr>
                <w:rFonts w:ascii="Arial" w:hAnsi="Arial" w:cs="Arial"/>
              </w:rPr>
              <w:t>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1070A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год-  1500,0 тыс.руб</w:t>
            </w:r>
          </w:p>
        </w:tc>
      </w:tr>
      <w:tr w:rsidR="00655F3B" w:rsidTr="009F0D0B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«Порядок учета и признания права муниципальной собственности на бесхозяйное имущество на территории муниципального образо</w:t>
      </w:r>
      <w:r w:rsidR="00586D79">
        <w:rPr>
          <w:rFonts w:ascii="Arial" w:hAnsi="Arial" w:cs="Arial"/>
        </w:rPr>
        <w:t>вания Яснополянское на 2015-2020</w:t>
      </w:r>
      <w:r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Яснополянское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</w:t>
      </w:r>
      <w:r w:rsidR="001070AB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</w:t>
      </w:r>
      <w:r w:rsidR="004345C0">
        <w:rPr>
          <w:rFonts w:ascii="Arial" w:hAnsi="Arial" w:cs="Arial"/>
          <w:u w:val="single"/>
        </w:rPr>
        <w:t>7357,6</w:t>
      </w:r>
      <w:r w:rsidR="004345C0">
        <w:rPr>
          <w:rFonts w:ascii="Arial" w:hAnsi="Arial" w:cs="Arial"/>
        </w:rPr>
        <w:t xml:space="preserve">  </w:t>
      </w:r>
      <w:r w:rsidR="0064655C">
        <w:rPr>
          <w:rFonts w:ascii="Arial" w:hAnsi="Arial" w:cs="Arial"/>
          <w:color w:val="FF0000"/>
        </w:rPr>
        <w:t xml:space="preserve"> </w:t>
      </w:r>
      <w:r w:rsidR="0064655C" w:rsidRPr="00E63301">
        <w:rPr>
          <w:rFonts w:ascii="Arial" w:hAnsi="Arial" w:cs="Arial"/>
        </w:rPr>
        <w:t xml:space="preserve">     </w:t>
      </w:r>
      <w:r w:rsidRPr="00E63301">
        <w:rPr>
          <w:rFonts w:ascii="Arial" w:hAnsi="Arial" w:cs="Arial"/>
        </w:rPr>
        <w:t xml:space="preserve"> 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Default="00655F3B" w:rsidP="00655F3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>
        <w:rPr>
          <w:rFonts w:ascii="Arial" w:hAnsi="Arial" w:cs="Arial"/>
          <w:b/>
          <w:sz w:val="26"/>
          <w:szCs w:val="26"/>
          <w:u w:val="single"/>
        </w:rPr>
        <w:t xml:space="preserve">«О порядке учета и признания права муниципальной собственности на бесхозяйновое имущество на </w:t>
      </w: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>
        <w:rPr>
          <w:rFonts w:ascii="Arial" w:hAnsi="Arial" w:cs="Arial"/>
          <w:b/>
          <w:sz w:val="26"/>
          <w:szCs w:val="26"/>
          <w:u w:val="single"/>
        </w:rPr>
        <w:t xml:space="preserve">территории муниципального образования Яснополянское»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0A2956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655F3B" w:rsidTr="000A2956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0A2956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бюджета МО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2D421A" w:rsidTr="000A2956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Мероприятие 1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Признание прав и регулирование ношений по муниципальной собственности в рамках подпрограммы «Инвентаризация и постановка на учет бесхозяйного имущества» муниципальной программы «Управление муниципальным </w:t>
            </w:r>
            <w:r>
              <w:rPr>
                <w:rFonts w:ascii="Arial" w:hAnsi="Arial" w:cs="Arial"/>
              </w:rPr>
              <w:lastRenderedPageBreak/>
              <w:t>имуществом, земельными ресурсами и казной в 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2D421A" w:rsidTr="000A2956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0A2956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2D421A">
              <w:rPr>
                <w:rFonts w:ascii="Arial" w:hAnsi="Arial" w:cs="Arial"/>
                <w:b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0A2956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2D421A">
              <w:rPr>
                <w:rFonts w:ascii="Arial" w:hAnsi="Arial" w:cs="Arial"/>
                <w:b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0A2956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Default="002D421A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Default="002D421A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0A2956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0A2956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2015-2021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t>7357,6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7357,6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 w:rsidSect="002D421A">
          <w:type w:val="continuous"/>
          <w:pgSz w:w="16838" w:h="11906" w:orient="landscape"/>
          <w:pgMar w:top="567" w:right="850" w:bottom="1134" w:left="1701" w:header="709" w:footer="709" w:gutter="0"/>
          <w:cols w:space="720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795"/>
        <w:gridCol w:w="1535"/>
        <w:gridCol w:w="1535"/>
        <w:gridCol w:w="1535"/>
        <w:gridCol w:w="1535"/>
        <w:gridCol w:w="1511"/>
        <w:gridCol w:w="91"/>
        <w:gridCol w:w="1535"/>
        <w:gridCol w:w="1535"/>
      </w:tblGrid>
      <w:tr w:rsidR="00655F3B" w:rsidTr="009F0D0B">
        <w:trPr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Цели и задачи муниципаль-ной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55F3B" w:rsidTr="009F0D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3-й год реализации муниципальной программы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9F0D0B">
        <w:trPr>
          <w:trHeight w:val="55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</w:rPr>
              <w:t xml:space="preserve">«О порядке учета и признания права муниципальной собственности на бесхозяйновое имущество на территории </w:t>
            </w:r>
            <w:r>
              <w:rPr>
                <w:rFonts w:ascii="Arial" w:hAnsi="Arial" w:cs="Arial"/>
              </w:rPr>
              <w:lastRenderedPageBreak/>
              <w:t>муниципального образ</w:t>
            </w:r>
            <w:r w:rsidR="000A2956">
              <w:rPr>
                <w:rFonts w:ascii="Arial" w:hAnsi="Arial" w:cs="Arial"/>
              </w:rPr>
              <w:t>ования Яснополянское</w:t>
            </w:r>
            <w:r>
              <w:rPr>
                <w:rFonts w:ascii="Arial" w:hAnsi="Arial" w:cs="Arial"/>
                <w:color w:val="3E3E3E"/>
                <w:spacing w:val="1"/>
              </w:rPr>
              <w:t xml:space="preserve">»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1</w:t>
            </w:r>
          </w:p>
          <w:p w:rsidR="00E63301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стоимости имущества, сдаваемого в аренду на следующий </w:t>
            </w:r>
            <w:r>
              <w:rPr>
                <w:rFonts w:ascii="Arial" w:hAnsi="Arial" w:cs="Arial"/>
              </w:rPr>
              <w:lastRenderedPageBreak/>
              <w:t>финансовый год;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Задача 2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новых договоров и проведение аукционов по продаже права аренды;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Задача 3</w:t>
            </w:r>
            <w:r>
              <w:rPr>
                <w:rFonts w:ascii="Arial" w:hAnsi="Arial" w:cs="Arial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9F0D0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b/>
                <w:spacing w:val="1"/>
                <w:u w:val="single"/>
              </w:rPr>
              <w:lastRenderedPageBreak/>
              <w:t>Подпрограмма 2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«Инвентаризация и постановка на учет невостребованных земельных долей»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Цель 1 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вовлечение земель невостребованных </w:t>
            </w:r>
            <w:r>
              <w:rPr>
                <w:rFonts w:ascii="Arial" w:hAnsi="Arial" w:cs="Arial"/>
              </w:rPr>
              <w:lastRenderedPageBreak/>
              <w:t>земель сельхоз назначения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Сохранность земель сельхоз назначения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675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2681"/>
        <w:gridCol w:w="2526"/>
        <w:gridCol w:w="980"/>
        <w:gridCol w:w="860"/>
        <w:gridCol w:w="903"/>
        <w:gridCol w:w="841"/>
        <w:gridCol w:w="961"/>
        <w:gridCol w:w="992"/>
        <w:gridCol w:w="961"/>
        <w:gridCol w:w="961"/>
      </w:tblGrid>
      <w:tr w:rsidR="00655F3B" w:rsidTr="003F4CDE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расходов (тыс.руб.)</w:t>
            </w:r>
          </w:p>
        </w:tc>
      </w:tr>
      <w:tr w:rsidR="00655F3B" w:rsidTr="003F4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A2956" w:rsidTr="003F4CDE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Управление и распоряжение муниципальным </w:t>
            </w:r>
          </w:p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имуществом в МО Яснополянское Щекинского района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3F4CD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0A2956" w:rsidRPr="0064655C">
              <w:rPr>
                <w:rFonts w:ascii="Arial" w:hAnsi="Arial" w:cs="Arial"/>
                <w:b/>
              </w:rPr>
              <w:t>57,6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 на 2015-2019 год.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Pr="0064655C" w:rsidRDefault="003F4CDE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0A2956" w:rsidRPr="0064655C">
              <w:rPr>
                <w:rFonts w:ascii="Arial" w:hAnsi="Arial" w:cs="Arial"/>
                <w:b/>
              </w:rPr>
              <w:t>57,6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3F4CD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956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956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55F3B" w:rsidRDefault="00655F3B" w:rsidP="00655F3B">
      <w:pPr>
        <w:pStyle w:val="a4"/>
        <w:spacing w:after="0"/>
        <w:ind w:firstLine="709"/>
        <w:jc w:val="both"/>
        <w:outlineLvl w:val="0"/>
        <w:rPr>
          <w:rFonts w:ascii="Arial" w:hAnsi="Arial" w:cs="Arial"/>
        </w:rPr>
      </w:pPr>
    </w:p>
    <w:p w:rsidR="00655F3B" w:rsidRDefault="00655F3B" w:rsidP="00655F3B"/>
    <w:p w:rsidR="00655F3B" w:rsidRDefault="00655F3B" w:rsidP="00655F3B"/>
    <w:p w:rsidR="00AA32C3" w:rsidRDefault="00AA32C3"/>
    <w:sectPr w:rsidR="00AA32C3" w:rsidSect="002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C0" w:rsidRDefault="004345C0" w:rsidP="004345C0">
      <w:r>
        <w:separator/>
      </w:r>
    </w:p>
  </w:endnote>
  <w:endnote w:type="continuationSeparator" w:id="0">
    <w:p w:rsidR="004345C0" w:rsidRDefault="004345C0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C0" w:rsidRDefault="004345C0" w:rsidP="004345C0">
      <w:r>
        <w:separator/>
      </w:r>
    </w:p>
  </w:footnote>
  <w:footnote w:type="continuationSeparator" w:id="0">
    <w:p w:rsidR="004345C0" w:rsidRDefault="004345C0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DC"/>
    <w:rsid w:val="000A2956"/>
    <w:rsid w:val="000A75C5"/>
    <w:rsid w:val="001070AB"/>
    <w:rsid w:val="00191B2E"/>
    <w:rsid w:val="002A15FA"/>
    <w:rsid w:val="002D421A"/>
    <w:rsid w:val="003F4CDE"/>
    <w:rsid w:val="004345C0"/>
    <w:rsid w:val="00586D79"/>
    <w:rsid w:val="0064655C"/>
    <w:rsid w:val="00655F3B"/>
    <w:rsid w:val="00861855"/>
    <w:rsid w:val="00920B0F"/>
    <w:rsid w:val="009405BD"/>
    <w:rsid w:val="009D49DC"/>
    <w:rsid w:val="00AA32C3"/>
    <w:rsid w:val="00E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F62E-B636-44CE-BD9A-E941299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2018-12-05T15:05:00Z</dcterms:created>
  <dcterms:modified xsi:type="dcterms:W3CDTF">2018-12-05T15:05:00Z</dcterms:modified>
</cp:coreProperties>
</file>