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4785" w:type="dxa"/>
          </w:tcPr>
          <w:p w:rsidR="002D1401" w:rsidRDefault="000D32C0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B0D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2017</w:t>
            </w:r>
            <w:r w:rsidR="002D14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2D1401" w:rsidRDefault="007B0D4C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в Приложении к постановлению изложить в новой редакции (приложение).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    Постановление вст</w:t>
      </w:r>
      <w:r w:rsidR="007B0D4C">
        <w:rPr>
          <w:rFonts w:ascii="Arial" w:hAnsi="Arial" w:cs="Arial"/>
          <w:sz w:val="24"/>
          <w:szCs w:val="24"/>
          <w:lang w:eastAsia="ru-RU"/>
        </w:rPr>
        <w:t>упает в силу со дня официального обнародования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И.В.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Шерер</w:t>
      </w:r>
      <w:proofErr w:type="spellEnd"/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/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0D32C0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7B0D4C">
        <w:rPr>
          <w:rFonts w:ascii="Arial" w:hAnsi="Arial" w:cs="Arial"/>
          <w:bCs/>
          <w:sz w:val="24"/>
          <w:szCs w:val="24"/>
          <w:lang w:eastAsia="ru-RU"/>
        </w:rPr>
        <w:t>2017 г. №</w:t>
      </w:r>
      <w:r w:rsidR="002D140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2D1401" w:rsidRDefault="002D1401" w:rsidP="002D1401">
      <w:pPr>
        <w:pStyle w:val="ConsPlusNormal0"/>
        <w:widowControl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30"/>
        <w:gridCol w:w="5551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детских и спортивных площадок.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детских  площадок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района»;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Всего по муниципальной программе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D542D4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12430,6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1184,7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2016 год –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1365,0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2018 год –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2366,8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2403,9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D542D4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5581,9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7B0D4C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975,5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1030,1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2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2283,3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491,3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473,8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D542D4" w:rsidRPr="00D542D4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16</w:t>
            </w:r>
            <w:r w:rsidRPr="00D542D4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85,2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сбора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вывоза бытовых отходов и мусора в муниципальном образовании Яснополянское Щекинского района» в том числе по годам: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2880,0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1.</w:t>
      </w:r>
    </w:p>
    <w:p w:rsidR="002D1401" w:rsidRDefault="002D1401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Озеленение.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2D1401" w:rsidRDefault="002D1401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2D1401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 Установка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Программы составляет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D542D4" w:rsidRPr="00D542D4">
        <w:rPr>
          <w:rFonts w:ascii="Arial" w:hAnsi="Arial" w:cs="Arial"/>
          <w:b/>
          <w:sz w:val="24"/>
          <w:szCs w:val="24"/>
          <w:lang w:eastAsia="ru-RU"/>
        </w:rPr>
        <w:t>12430,6</w:t>
      </w:r>
      <w:r>
        <w:rPr>
          <w:rFonts w:ascii="Arial" w:hAnsi="Arial" w:cs="Arial"/>
          <w:sz w:val="24"/>
          <w:szCs w:val="24"/>
          <w:lang w:eastAsia="ru-RU"/>
        </w:rPr>
        <w:t xml:space="preserve"> тыс.  рублей.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район»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2019 год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смена ламп накаливания, ремонт установленных светильников.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 </w:t>
            </w:r>
            <w:r w:rsidR="00D542D4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5581,9</w:t>
            </w:r>
            <w:r w:rsid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тыс.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974,5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1002,0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2017 год -  </w:t>
            </w:r>
            <w:r w:rsidR="00D542D4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1600,0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975,5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2019 год - 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1030,1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 в 2014-2016 годах»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улиц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40"/>
        <w:gridCol w:w="1984"/>
        <w:gridCol w:w="1418"/>
        <w:gridCol w:w="992"/>
        <w:gridCol w:w="1417"/>
        <w:gridCol w:w="1276"/>
        <w:gridCol w:w="1843"/>
        <w:gridCol w:w="992"/>
        <w:gridCol w:w="2351"/>
      </w:tblGrid>
      <w:tr w:rsidR="002D1401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1844"/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района, МО Яснополянское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581,9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2D1401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2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2D1401" w:rsidTr="00D542D4">
        <w:trPr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5581,9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5581,9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3.2.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317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1.Повышение контроля за расходованием ресурсов.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2.Повышение энергетической эффективности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.Повышение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расходованием ресурсов.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Повышение энергетической эффективности.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Замена светильников уличного освещения на энергосберегающие светильники;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.Замена проводов линий уличного электроосвещения на кабель СИП;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.Установка приборов учета коммунальных ресурсов в муниципальных квартирах многоквартирных домов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 по подпрограмме 2283,3 тыс. руб.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491,3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473,8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Реализация мероприятий подпрограммы создаст условия для экономии энергоресурсов, финансовых средств, повышению надежности работы сети уличного освещения.  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«Перечень  мероприятий</w:t>
      </w:r>
    </w:p>
    <w:p w:rsidR="002D1401" w:rsidRDefault="002D1401" w:rsidP="002D14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реализации 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энергосбережении и повышении энергетической эффективности  в муниципальном образовании </w:t>
      </w: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 Щекинского района на 2016 год и плановый период 2017, 2018 годов»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1"/>
        <w:gridCol w:w="1419"/>
        <w:gridCol w:w="1800"/>
        <w:gridCol w:w="1620"/>
        <w:gridCol w:w="1440"/>
      </w:tblGrid>
      <w:tr w:rsidR="002D1401" w:rsidTr="00D542D4">
        <w:trPr>
          <w:trHeight w:val="48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2D1401" w:rsidRDefault="002D1401" w:rsidP="00D542D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D1401" w:rsidTr="00D542D4">
        <w:trPr>
          <w:trHeight w:val="33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2D1401" w:rsidTr="00D542D4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1.Техническое обслуживание и ремонт уличного освещения:</w:t>
            </w:r>
          </w:p>
          <w:p w:rsidR="002D1401" w:rsidRDefault="002D1401" w:rsidP="00D542D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замена светильников перегоревших светильников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энергосберегающие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населенных пунктах: п. Головеньковский, с. Селиваново, п. Юбилейный, д. Большая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д. Ясная Поляна. </w:t>
            </w:r>
          </w:p>
          <w:p w:rsidR="002D1401" w:rsidRDefault="002D1401" w:rsidP="00D542D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tabs>
                <w:tab w:val="left" w:pos="34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tabs>
                <w:tab w:val="left" w:pos="34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473,8</w:t>
            </w:r>
          </w:p>
        </w:tc>
      </w:tr>
      <w:tr w:rsidR="002D1401" w:rsidTr="00D542D4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2283,3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2D1401" w:rsidRDefault="002D1401" w:rsidP="002D1401">
      <w:pPr>
        <w:autoSpaceDE w:val="0"/>
        <w:autoSpaceDN w:val="0"/>
        <w:adjustRightInd w:val="0"/>
        <w:jc w:val="right"/>
      </w:pP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замены уличного освещения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4"/>
        <w:gridCol w:w="3078"/>
        <w:gridCol w:w="2679"/>
        <w:gridCol w:w="2035"/>
      </w:tblGrid>
      <w:tr w:rsidR="002D1401" w:rsidTr="00D542D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Лампа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Потребляемая</w:t>
            </w:r>
          </w:p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эксплуатации (час)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(руб.)</w:t>
            </w:r>
          </w:p>
        </w:tc>
      </w:tr>
      <w:tr w:rsidR="002D1401" w:rsidTr="00D542D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ДРЛ 250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250Вт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D1401" w:rsidTr="00D542D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Wolta-80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80Вт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01" w:rsidRDefault="002D1401" w:rsidP="00D542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</w:tbl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за год: среднее время работы ламп освещения в течении суток – 12 часов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ламп накаливания: 8000/12=666дней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ламп энергосберегающих: 12000/12=1000дней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при стоимости 1 кВт электроэнергии – 5 руб.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Лампа накаливания: 0,3 кВт х (365 х12) дней =1314 кВт х 0,7 руб.= 619,8 руб. в год.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Энергосберегающая: 0,08 кВт х (365 х12) дней = 350,4 кВт х 0,7 руб. = 245,28 руб. в год.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50 планируемых ламп накаливания в год составит: 619,8 х 10 =61980,0руб.,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ламп энергосберегающих составит: 245,28 х 10 = 2452,8 руб.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Следовательно, экономия составит 59527,2 руб./ год.</w:t>
      </w:r>
    </w:p>
    <w:p w:rsidR="002D1401" w:rsidRDefault="002D1401" w:rsidP="002D14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расчеты показывают, что использование энергосберегающих ламп позволит снизить потребление электроэнергии, а также обеспечить надежность работы уличного освещения в связи с более продолжительным сроком эксплуатации светильников.</w:t>
      </w: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3.3.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 гг.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C20468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85,2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 тыс.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C2046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2015 год - </w:t>
      </w:r>
      <w:r>
        <w:rPr>
          <w:rFonts w:ascii="Arial" w:hAnsi="Arial" w:cs="Arial"/>
          <w:b/>
          <w:sz w:val="24"/>
          <w:szCs w:val="24"/>
          <w:lang w:eastAsia="ru-RU"/>
        </w:rPr>
        <w:t>65,2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sz w:val="24"/>
          <w:szCs w:val="24"/>
          <w:lang w:eastAsia="ru-RU"/>
        </w:rPr>
        <w:t>20,0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sz w:val="24"/>
          <w:szCs w:val="24"/>
          <w:lang w:eastAsia="ru-RU"/>
        </w:rPr>
        <w:t>1000,0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2018 год - </w:t>
      </w:r>
      <w:r>
        <w:rPr>
          <w:rFonts w:ascii="Arial" w:hAnsi="Arial" w:cs="Arial"/>
          <w:b/>
          <w:sz w:val="24"/>
          <w:szCs w:val="24"/>
          <w:lang w:eastAsia="ru-RU"/>
        </w:rPr>
        <w:t>300,0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C20468" w:rsidRDefault="00C2046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2019год - </w:t>
      </w:r>
      <w:r>
        <w:rPr>
          <w:rFonts w:ascii="Arial" w:hAnsi="Arial" w:cs="Arial"/>
          <w:b/>
          <w:sz w:val="24"/>
          <w:szCs w:val="24"/>
          <w:lang w:eastAsia="ru-RU"/>
        </w:rPr>
        <w:t>300,0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Перечень мероприятий</w:t>
      </w:r>
    </w:p>
    <w:p w:rsidR="002D140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u w:val="single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u w:val="single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1276"/>
        <w:gridCol w:w="1134"/>
        <w:gridCol w:w="819"/>
        <w:gridCol w:w="1294"/>
        <w:gridCol w:w="1494"/>
        <w:gridCol w:w="1987"/>
        <w:gridCol w:w="1494"/>
        <w:gridCol w:w="2634"/>
      </w:tblGrid>
      <w:tr w:rsidR="002D1401" w:rsidTr="00D542D4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2D1401" w:rsidTr="00D542D4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333"/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 Яснополянское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установка новогодних ёлок, ремонт памятников, обустройство детских площадок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C2046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3.4.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2019 год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2880,0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color w:val="339966"/>
          <w:sz w:val="24"/>
          <w:szCs w:val="24"/>
          <w:lang w:eastAsia="ru-RU"/>
        </w:rPr>
        <w:t xml:space="preserve">                             </w:t>
      </w: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09"/>
        <w:gridCol w:w="3270"/>
        <w:gridCol w:w="2825"/>
        <w:gridCol w:w="1125"/>
        <w:gridCol w:w="1125"/>
        <w:gridCol w:w="1094"/>
        <w:gridCol w:w="49"/>
        <w:gridCol w:w="961"/>
        <w:gridCol w:w="961"/>
        <w:gridCol w:w="1094"/>
      </w:tblGrid>
      <w:tr w:rsidR="002D1401" w:rsidTr="00D542D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8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</w:p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12430,6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2366,8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2403,9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9C5D87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12430,6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2366,8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9C48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2403,9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Яснополянское</w:t>
            </w:r>
            <w:proofErr w:type="gramEnd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 Щекинского района»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5581,9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1030,1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5581,9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1030,1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trHeight w:val="221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9C5D87" w:rsidRPr="009C5D87" w:rsidRDefault="009C5D87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2283,3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473,8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2283,3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473,8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 Щекинского района, использование и охрана городских лесов, расположенных в границах муниципального </w:t>
            </w: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lastRenderedPageBreak/>
              <w:t>образования»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1685,2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1685,2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4</w:t>
            </w:r>
          </w:p>
        </w:tc>
        <w:tc>
          <w:tcPr>
            <w:tcW w:w="3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C5D87" w:rsidRPr="009C5D87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87" w:rsidRPr="009C5D87" w:rsidRDefault="009C5D87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87" w:rsidRPr="009C5D87" w:rsidRDefault="009C5D87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13"/>
        <w:gridCol w:w="1520"/>
        <w:gridCol w:w="1582"/>
        <w:gridCol w:w="1583"/>
        <w:gridCol w:w="1583"/>
        <w:gridCol w:w="1583"/>
        <w:gridCol w:w="1583"/>
        <w:gridCol w:w="1583"/>
        <w:gridCol w:w="1583"/>
      </w:tblGrid>
      <w:tr w:rsidR="002D1401" w:rsidTr="00D542D4">
        <w:trPr>
          <w:trHeight w:val="360"/>
          <w:jc w:val="center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2D1401" w:rsidTr="00D542D4">
        <w:trPr>
          <w:trHeight w:val="96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 и охрана городских лесов, расположенных в границах муниципального образования»;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 и мусора в муниципальном образовании Яснополянское Щекинского района»;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Цель 3 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Яснополянское Щекинского района»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содержания мест захоронения в муниципальном образовании Яснополянское Щекинского района»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123"/>
        <w:gridCol w:w="1522"/>
        <w:gridCol w:w="1099"/>
        <w:gridCol w:w="965"/>
        <w:gridCol w:w="961"/>
        <w:gridCol w:w="984"/>
        <w:gridCol w:w="966"/>
        <w:gridCol w:w="961"/>
      </w:tblGrid>
      <w:tr w:rsidR="002D1401" w:rsidTr="00D542D4">
        <w:trPr>
          <w:trHeight w:val="360"/>
          <w:jc w:val="center"/>
        </w:trPr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2D1401" w:rsidTr="00D542D4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12430,6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2366,8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2403,9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12430,6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9C5D8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2366,8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9C5D87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2403,9</w:t>
            </w:r>
          </w:p>
        </w:tc>
      </w:tr>
      <w:tr w:rsidR="002D1401" w:rsidTr="00D542D4">
        <w:trPr>
          <w:trHeight w:val="240"/>
          <w:jc w:val="center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1401" w:rsidRDefault="002D1401" w:rsidP="002D1401"/>
    <w:p w:rsidR="002D1401" w:rsidRDefault="002D1401" w:rsidP="002D1401"/>
    <w:p w:rsidR="00E23514" w:rsidRDefault="00E23514"/>
    <w:sectPr w:rsidR="00E2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0D32C0"/>
    <w:rsid w:val="002D1401"/>
    <w:rsid w:val="007B0D4C"/>
    <w:rsid w:val="009C5D87"/>
    <w:rsid w:val="00C20468"/>
    <w:rsid w:val="00D542D4"/>
    <w:rsid w:val="00E23514"/>
    <w:rsid w:val="00F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E403-A715-406D-8942-C30FED3D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Markova</cp:lastModifiedBy>
  <cp:revision>4</cp:revision>
  <dcterms:created xsi:type="dcterms:W3CDTF">2017-11-10T12:18:00Z</dcterms:created>
  <dcterms:modified xsi:type="dcterms:W3CDTF">2017-11-21T06:43:00Z</dcterms:modified>
</cp:coreProperties>
</file>