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75" w:rsidRPr="003B0A75" w:rsidRDefault="003B0A75" w:rsidP="003B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Протокол рассмотрения первых частей заявок на участие</w:t>
      </w:r>
    </w:p>
    <w:p w:rsidR="003B0A75" w:rsidRPr="003B0A75" w:rsidRDefault="003B0A75" w:rsidP="003B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в открытом аукционе в электронной форме </w:t>
      </w:r>
    </w:p>
    <w:p w:rsidR="003B0A75" w:rsidRPr="003B0A75" w:rsidRDefault="003B0A75" w:rsidP="003B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"ремонт дворовых территорий многоквартирных домов, проездов к дворовым территориям многоквартирных домов по адресу: Пос. Головеньковский, ул. </w:t>
      </w:r>
      <w:proofErr w:type="gramStart"/>
      <w:r w:rsidRPr="003B0A75">
        <w:rPr>
          <w:rFonts w:ascii="Calibri" w:eastAsia="Times New Roman" w:hAnsi="Calibri" w:cs="Times New Roman"/>
          <w:b/>
          <w:bCs/>
          <w:sz w:val="28"/>
          <w:lang w:eastAsia="ru-RU"/>
        </w:rPr>
        <w:t>Шахтерская</w:t>
      </w:r>
      <w:proofErr w:type="gramEnd"/>
      <w:r w:rsidRPr="003B0A7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, дома №№ 8,10,12,14,16,18,20,22,24,26 МО Яснополянское Щекинского района" </w:t>
      </w:r>
    </w:p>
    <w:p w:rsidR="003B0A75" w:rsidRPr="003B0A75" w:rsidRDefault="003B0A75" w:rsidP="003B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(№ извещения 0166300001513000006) </w:t>
      </w:r>
    </w:p>
    <w:p w:rsidR="003B0A75" w:rsidRPr="003B0A75" w:rsidRDefault="003B0A75" w:rsidP="003B0A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316"/>
        <w:gridCol w:w="4129"/>
      </w:tblGrid>
      <w:tr w:rsidR="003B0A75" w:rsidRPr="003B0A75" w:rsidTr="003B0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Головеньковский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18.06.2013г.</w:t>
            </w:r>
          </w:p>
        </w:tc>
      </w:tr>
    </w:tbl>
    <w:p w:rsidR="003B0A75" w:rsidRPr="003B0A75" w:rsidRDefault="003B0A75" w:rsidP="003B0A7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1. Организатор: Администрация муниципального образования </w:t>
      </w:r>
      <w:proofErr w:type="gramStart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Яснополянское</w:t>
      </w:r>
      <w:proofErr w:type="gramEnd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Щекинского района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2. Заказчик (и):</w:t>
      </w: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Администрация муниципального образования </w:t>
      </w:r>
      <w:proofErr w:type="gramStart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Яснополянское</w:t>
      </w:r>
      <w:proofErr w:type="gramEnd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Щекинского района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Наименование предмета аукциона: "ремонт дворовых территорий многоквартирных домов, проездов к дворовым территориям многоквартирных домов по адресу: Пос. Головеньковский, ул. </w:t>
      </w:r>
      <w:proofErr w:type="gramStart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Шахтерская</w:t>
      </w:r>
      <w:proofErr w:type="gramEnd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дома №№ 8,10,12,14,16,18,20,22,24,26 МО Яснополянское Щекинского района" 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4. Начальная (максимальная) цена контракта: 1572108.37 RUB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5. Место поставки товара, выполнения работ, оказания услуг: Российская Федерация, 301210, Тульская </w:t>
      </w:r>
      <w:proofErr w:type="spellStart"/>
      <w:proofErr w:type="gramStart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Щекинский р-н, Головеньковский </w:t>
      </w:r>
      <w:proofErr w:type="spellStart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п</w:t>
      </w:r>
      <w:proofErr w:type="spellEnd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, ул. Шахтерская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Состав аукционной комиссии </w:t>
      </w:r>
    </w:p>
    <w:p w:rsidR="003B0A75" w:rsidRPr="003B0A75" w:rsidRDefault="003B0A75" w:rsidP="003B0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0A75">
        <w:rPr>
          <w:rFonts w:ascii="Calibri" w:eastAsia="Times New Roman" w:hAnsi="Calibri" w:cs="Courier New"/>
          <w:sz w:val="24"/>
          <w:szCs w:val="24"/>
          <w:lang w:eastAsia="ru-RU"/>
        </w:rPr>
        <w:tab/>
        <w:t>На заседан</w:t>
      </w:r>
      <w:proofErr w:type="gramStart"/>
      <w:r w:rsidRPr="003B0A75">
        <w:rPr>
          <w:rFonts w:ascii="Calibri" w:eastAsia="Times New Roman" w:hAnsi="Calibri" w:cs="Courier New"/>
          <w:sz w:val="24"/>
          <w:lang w:eastAsia="ru-RU"/>
        </w:rPr>
        <w:t>ии ау</w:t>
      </w:r>
      <w:proofErr w:type="gramEnd"/>
      <w:r w:rsidRPr="003B0A75">
        <w:rPr>
          <w:rFonts w:ascii="Calibri" w:eastAsia="Times New Roman" w:hAnsi="Calibri" w:cs="Courier New"/>
          <w:sz w:val="24"/>
          <w:szCs w:val="24"/>
          <w:lang w:eastAsia="ru-RU"/>
        </w:rPr>
        <w:t>кционной комиссии присутствовали:</w:t>
      </w:r>
    </w:p>
    <w:tbl>
      <w:tblPr>
        <w:tblW w:w="5000" w:type="pct"/>
        <w:tblInd w:w="920" w:type="dxa"/>
        <w:tblCellMar>
          <w:left w:w="0" w:type="dxa"/>
          <w:right w:w="0" w:type="dxa"/>
        </w:tblCellMar>
        <w:tblLook w:val="04A0"/>
      </w:tblPr>
      <w:tblGrid>
        <w:gridCol w:w="4001"/>
        <w:gridCol w:w="5384"/>
      </w:tblGrid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Шерер Ирина Владимировна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Денисова Жанна Игоревна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Рудой Сергей Михайлович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</w:tr>
    </w:tbl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7. Дата и время публикации извещения (время московское): 06.06.2013 15:58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8. Дата и время окончания приема заявок (время московское): 14.06.2013 09:00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9. Дата окончания срока рассмотрения заявок: 18.06.2013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10. Дата и время начала электронного аукциона: 21.06.2013 09:05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 По окончании срока приема заявок оператором электронной площадки Заказчику направлена первая часть заявки участника размещения заказа: </w:t>
      </w:r>
    </w:p>
    <w:tbl>
      <w:tblPr>
        <w:tblW w:w="5000" w:type="pct"/>
        <w:tblCellSpacing w:w="15" w:type="dxa"/>
        <w:tblInd w:w="460" w:type="dxa"/>
        <w:tblCellMar>
          <w:left w:w="0" w:type="dxa"/>
          <w:right w:w="0" w:type="dxa"/>
        </w:tblCellMar>
        <w:tblLook w:val="04A0"/>
      </w:tblPr>
      <w:tblGrid>
        <w:gridCol w:w="4340"/>
        <w:gridCol w:w="5105"/>
      </w:tblGrid>
      <w:tr w:rsidR="003B0A75" w:rsidRPr="003B0A75" w:rsidTr="003B0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- 5207946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- 10.06.2013 13:34</w:t>
            </w:r>
          </w:p>
        </w:tc>
      </w:tr>
    </w:tbl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12. Сведения </w:t>
      </w:r>
      <w:proofErr w:type="gramStart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о решении членов комиссии о допуске/отказе в допуске к участию в открытом аукционе</w:t>
      </w:r>
      <w:proofErr w:type="gramEnd"/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электронной форме: </w:t>
      </w:r>
    </w:p>
    <w:tbl>
      <w:tblPr>
        <w:tblW w:w="5000" w:type="pct"/>
        <w:tblCellSpacing w:w="15" w:type="dxa"/>
        <w:tblInd w:w="460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3B0A75" w:rsidRPr="003B0A75" w:rsidTr="003B0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- 5207946</w:t>
            </w:r>
          </w:p>
        </w:tc>
      </w:tr>
      <w:tr w:rsidR="003B0A75" w:rsidRPr="003B0A75" w:rsidTr="003B0A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01"/>
              <w:gridCol w:w="3736"/>
              <w:gridCol w:w="2802"/>
            </w:tblGrid>
            <w:tr w:rsidR="003B0A75" w:rsidRPr="003B0A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5207946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3B0A75" w:rsidRPr="003B0A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Шерер Ирина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A75" w:rsidRPr="003B0A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Денисова Жанна Игоревна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A75" w:rsidRPr="003B0A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Кочетова</w:t>
                  </w:r>
                  <w:proofErr w:type="spellEnd"/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Татьяна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A75" w:rsidRPr="003B0A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Рудой Сергей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0A75" w:rsidRPr="003B0A75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0A7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Макарова Светлана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допустить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B0A75" w:rsidRPr="003B0A75" w:rsidRDefault="003B0A75" w:rsidP="003B0A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0A75" w:rsidRPr="003B0A75" w:rsidRDefault="003B0A75" w:rsidP="003B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13. В соответствии с частью 21 статьи 41.8 Федерального закона от 21.07.2005г. № 94-ФЗ открытой аукцион в электронной форме признан несостоявшимся. 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14. Настоящий протокол подлежит хранению в течение трех лет. </w:t>
      </w:r>
    </w:p>
    <w:p w:rsidR="003B0A75" w:rsidRPr="003B0A75" w:rsidRDefault="003B0A75" w:rsidP="003B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7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15. Подписи: </w:t>
      </w:r>
    </w:p>
    <w:tbl>
      <w:tblPr>
        <w:tblW w:w="5000" w:type="pct"/>
        <w:tblInd w:w="920" w:type="dxa"/>
        <w:tblCellMar>
          <w:left w:w="0" w:type="dxa"/>
          <w:right w:w="0" w:type="dxa"/>
        </w:tblCellMar>
        <w:tblLook w:val="04A0"/>
      </w:tblPr>
      <w:tblGrid>
        <w:gridCol w:w="4411"/>
        <w:gridCol w:w="4974"/>
      </w:tblGrid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Председатель комиссии     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Шерер Ирина Владимировна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Член комиссии     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Денисова Жанна Игоревна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Член комиссии     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Член комиссии     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Рудой Сергей Михайлович</w:t>
            </w:r>
          </w:p>
        </w:tc>
      </w:tr>
      <w:tr w:rsidR="003B0A75" w:rsidRPr="003B0A75" w:rsidTr="003B0A7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Секретарь       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0A75" w:rsidRPr="003B0A75" w:rsidRDefault="003B0A75" w:rsidP="003B0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A7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</w:tr>
    </w:tbl>
    <w:p w:rsidR="00312B1D" w:rsidRDefault="00312B1D"/>
    <w:sectPr w:rsidR="00312B1D" w:rsidSect="0031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75"/>
    <w:rsid w:val="00312B1D"/>
    <w:rsid w:val="003B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3B0A75"/>
  </w:style>
  <w:style w:type="character" w:customStyle="1" w:styleId="spelle">
    <w:name w:val="spelle"/>
    <w:basedOn w:val="a0"/>
    <w:rsid w:val="003B0A75"/>
  </w:style>
  <w:style w:type="paragraph" w:styleId="HTML">
    <w:name w:val="HTML Preformatted"/>
    <w:basedOn w:val="a"/>
    <w:link w:val="HTML0"/>
    <w:uiPriority w:val="99"/>
    <w:semiHidden/>
    <w:unhideWhenUsed/>
    <w:rsid w:val="003B0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0A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2013-06-18T11:24:00Z</cp:lastPrinted>
  <dcterms:created xsi:type="dcterms:W3CDTF">2013-06-18T11:23:00Z</dcterms:created>
  <dcterms:modified xsi:type="dcterms:W3CDTF">2013-06-18T11:25:00Z</dcterms:modified>
</cp:coreProperties>
</file>