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18739B" w:rsidRPr="00F8382C" w:rsidTr="006D459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18739B" w:rsidRPr="00F8382C" w:rsidRDefault="0018739B" w:rsidP="00F8382C">
            <w:pPr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382C">
              <w:rPr>
                <w:rFonts w:ascii="Arial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18739B" w:rsidRPr="00F8382C" w:rsidTr="006D459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18739B" w:rsidRPr="00F8382C" w:rsidRDefault="0018739B" w:rsidP="00F8382C">
            <w:pPr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382C"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 Яснополянское Щекинского района</w:t>
            </w:r>
          </w:p>
        </w:tc>
      </w:tr>
      <w:tr w:rsidR="0018739B" w:rsidRPr="00F8382C" w:rsidTr="006D459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18739B" w:rsidRPr="00F8382C" w:rsidRDefault="0018739B" w:rsidP="00F8382C">
            <w:pPr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382C">
              <w:rPr>
                <w:rFonts w:ascii="Arial" w:hAnsi="Arial" w:cs="Arial"/>
                <w:b/>
                <w:sz w:val="24"/>
                <w:szCs w:val="24"/>
              </w:rPr>
              <w:t>Собрание депутатов</w:t>
            </w:r>
          </w:p>
          <w:p w:rsidR="0018739B" w:rsidRPr="00F8382C" w:rsidRDefault="0018739B" w:rsidP="00F8382C">
            <w:pPr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8739B" w:rsidRPr="00F8382C" w:rsidRDefault="0018739B" w:rsidP="00F8382C">
            <w:pPr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739B" w:rsidRPr="00F8382C" w:rsidTr="006D459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18739B" w:rsidRPr="00F8382C" w:rsidRDefault="0018739B" w:rsidP="00F8382C">
            <w:pPr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382C">
              <w:rPr>
                <w:rFonts w:ascii="Arial" w:hAnsi="Arial" w:cs="Arial"/>
                <w:b/>
                <w:sz w:val="24"/>
                <w:szCs w:val="24"/>
              </w:rPr>
              <w:t xml:space="preserve">Решение </w:t>
            </w:r>
          </w:p>
        </w:tc>
      </w:tr>
      <w:tr w:rsidR="0018739B" w:rsidRPr="00F8382C" w:rsidTr="006D459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18739B" w:rsidRPr="00F8382C" w:rsidRDefault="0018739B" w:rsidP="00F8382C">
            <w:pPr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739B" w:rsidRPr="00F8382C" w:rsidTr="006D459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18739B" w:rsidRPr="00F8382C" w:rsidRDefault="00F8382C" w:rsidP="00F8382C">
            <w:pPr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  <w:r w:rsidRPr="00F8382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8739B" w:rsidRPr="00F8382C">
              <w:rPr>
                <w:rFonts w:ascii="Arial" w:hAnsi="Arial" w:cs="Arial"/>
                <w:b/>
                <w:sz w:val="24"/>
                <w:szCs w:val="24"/>
              </w:rPr>
              <w:t>от</w:t>
            </w:r>
            <w:r w:rsidRPr="00F8382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100AF" w:rsidRPr="00F8382C">
              <w:rPr>
                <w:rFonts w:ascii="Arial" w:hAnsi="Arial" w:cs="Arial"/>
                <w:b/>
                <w:sz w:val="24"/>
                <w:szCs w:val="24"/>
              </w:rPr>
              <w:t>22 июня</w:t>
            </w:r>
            <w:r w:rsidRPr="00F8382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8739B" w:rsidRPr="00F8382C">
              <w:rPr>
                <w:rFonts w:ascii="Arial" w:hAnsi="Arial" w:cs="Arial"/>
                <w:b/>
                <w:sz w:val="24"/>
                <w:szCs w:val="24"/>
              </w:rPr>
              <w:t>2022 года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</w:t>
            </w:r>
            <w:r w:rsidRPr="00F8382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8739B" w:rsidRPr="00F8382C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r w:rsidR="00E100AF" w:rsidRPr="00F8382C">
              <w:rPr>
                <w:rFonts w:ascii="Arial" w:hAnsi="Arial" w:cs="Arial"/>
                <w:b/>
                <w:sz w:val="24"/>
                <w:szCs w:val="24"/>
              </w:rPr>
              <w:t>62-220</w:t>
            </w:r>
          </w:p>
        </w:tc>
      </w:tr>
    </w:tbl>
    <w:p w:rsidR="00E100AF" w:rsidRPr="00F8382C" w:rsidRDefault="00E100AF" w:rsidP="00F8382C">
      <w:pPr>
        <w:rPr>
          <w:rFonts w:ascii="Arial" w:hAnsi="Arial" w:cs="Arial"/>
          <w:sz w:val="24"/>
          <w:szCs w:val="24"/>
        </w:rPr>
      </w:pPr>
    </w:p>
    <w:p w:rsidR="00F8382C" w:rsidRDefault="0018739B" w:rsidP="00F8382C">
      <w:pPr>
        <w:ind w:firstLine="709"/>
        <w:jc w:val="center"/>
        <w:outlineLvl w:val="2"/>
        <w:rPr>
          <w:rFonts w:ascii="Arial" w:hAnsi="Arial" w:cs="Arial"/>
          <w:b/>
          <w:bCs/>
          <w:sz w:val="32"/>
          <w:szCs w:val="32"/>
        </w:rPr>
      </w:pPr>
      <w:r w:rsidRPr="00F8382C">
        <w:rPr>
          <w:rFonts w:ascii="Arial" w:hAnsi="Arial" w:cs="Arial"/>
          <w:b/>
          <w:sz w:val="32"/>
          <w:szCs w:val="32"/>
        </w:rPr>
        <w:t>О внесении изменений в решение Собрания депутатов МО Яснополянское Щекинского района от 31.03.2014 №82-371 «Об</w:t>
      </w:r>
      <w:r w:rsidRPr="00F8382C">
        <w:rPr>
          <w:rFonts w:ascii="Arial" w:hAnsi="Arial" w:cs="Arial"/>
          <w:b/>
          <w:bCs/>
          <w:sz w:val="32"/>
          <w:szCs w:val="32"/>
        </w:rPr>
        <w:t xml:space="preserve"> утверждении норм и правил по благоустройству территории муниципального образования Яснополянское Щекинского района»</w:t>
      </w:r>
      <w:bookmarkStart w:id="0" w:name="_GoBack"/>
      <w:bookmarkEnd w:id="0"/>
    </w:p>
    <w:p w:rsidR="0018739B" w:rsidRPr="00F8382C" w:rsidRDefault="00F8382C" w:rsidP="00F8382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8739B" w:rsidRPr="00F8382C">
        <w:rPr>
          <w:rFonts w:ascii="Arial" w:hAnsi="Arial" w:cs="Arial"/>
          <w:sz w:val="24"/>
          <w:szCs w:val="24"/>
        </w:rPr>
        <w:t>В соответствие с Федеральным законом от 6 октября 2003 года №131-ФЗ «Об общих принципах организации местного самоуправления в Российской Федерации»,</w:t>
      </w:r>
      <w:r w:rsidRPr="00F8382C">
        <w:rPr>
          <w:rFonts w:ascii="Arial" w:hAnsi="Arial" w:cs="Arial"/>
          <w:sz w:val="24"/>
          <w:szCs w:val="24"/>
        </w:rPr>
        <w:t xml:space="preserve"> </w:t>
      </w:r>
      <w:r w:rsidR="0018739B" w:rsidRPr="00F8382C">
        <w:rPr>
          <w:rFonts w:ascii="Arial" w:hAnsi="Arial" w:cs="Arial"/>
          <w:sz w:val="24"/>
          <w:szCs w:val="24"/>
        </w:rPr>
        <w:t>В целях обеспечения безопасности детей на детских и спортивных площадках в муниципальном образовании</w:t>
      </w:r>
      <w:r w:rsidRPr="00F8382C">
        <w:rPr>
          <w:rFonts w:ascii="Arial" w:hAnsi="Arial" w:cs="Arial"/>
          <w:sz w:val="24"/>
          <w:szCs w:val="24"/>
        </w:rPr>
        <w:t xml:space="preserve"> </w:t>
      </w:r>
      <w:r w:rsidR="0018739B" w:rsidRPr="00F8382C">
        <w:rPr>
          <w:rFonts w:ascii="Arial" w:hAnsi="Arial" w:cs="Arial"/>
          <w:sz w:val="24"/>
          <w:szCs w:val="24"/>
        </w:rPr>
        <w:t>Яснополянское Щекинского района, Приказом</w:t>
      </w:r>
      <w:r w:rsidRPr="00F8382C">
        <w:rPr>
          <w:rFonts w:ascii="Arial" w:hAnsi="Arial" w:cs="Arial"/>
          <w:sz w:val="24"/>
          <w:szCs w:val="24"/>
        </w:rPr>
        <w:t xml:space="preserve"> </w:t>
      </w:r>
      <w:r w:rsidR="0018739B" w:rsidRPr="00F8382C">
        <w:rPr>
          <w:rFonts w:ascii="Arial" w:hAnsi="Arial" w:cs="Arial"/>
          <w:sz w:val="24"/>
          <w:szCs w:val="24"/>
        </w:rPr>
        <w:t>Министерства Регионального развития Российской Федерации от 27.12.2011 года №613 «Об утверждении Методических рекомендаций по разработке норм и правил по благоустройству территорий муниципальных образований</w:t>
      </w:r>
      <w:proofErr w:type="gramEnd"/>
      <w:r w:rsidR="0018739B" w:rsidRPr="00F8382C">
        <w:rPr>
          <w:rFonts w:ascii="Arial" w:hAnsi="Arial" w:cs="Arial"/>
          <w:sz w:val="24"/>
          <w:szCs w:val="24"/>
        </w:rPr>
        <w:t>», на основании</w:t>
      </w:r>
      <w:r w:rsidRPr="00F8382C">
        <w:rPr>
          <w:rFonts w:ascii="Arial" w:hAnsi="Arial" w:cs="Arial"/>
          <w:sz w:val="24"/>
          <w:szCs w:val="24"/>
        </w:rPr>
        <w:t xml:space="preserve"> </w:t>
      </w:r>
      <w:r w:rsidR="0018739B" w:rsidRPr="00F8382C">
        <w:rPr>
          <w:rFonts w:ascii="Arial" w:hAnsi="Arial" w:cs="Arial"/>
          <w:sz w:val="24"/>
          <w:szCs w:val="24"/>
        </w:rPr>
        <w:t>Устава МО Яснополянское</w:t>
      </w:r>
      <w:r w:rsidRPr="00F8382C">
        <w:rPr>
          <w:rFonts w:ascii="Arial" w:hAnsi="Arial" w:cs="Arial"/>
          <w:sz w:val="24"/>
          <w:szCs w:val="24"/>
        </w:rPr>
        <w:t xml:space="preserve"> </w:t>
      </w:r>
      <w:r w:rsidR="0018739B" w:rsidRPr="00F8382C">
        <w:rPr>
          <w:rFonts w:ascii="Arial" w:hAnsi="Arial" w:cs="Arial"/>
          <w:sz w:val="24"/>
          <w:szCs w:val="24"/>
        </w:rPr>
        <w:t>Щекинского района</w:t>
      </w:r>
      <w:r w:rsidRPr="00F8382C">
        <w:rPr>
          <w:rFonts w:ascii="Arial" w:hAnsi="Arial" w:cs="Arial"/>
          <w:sz w:val="24"/>
          <w:szCs w:val="24"/>
        </w:rPr>
        <w:t xml:space="preserve"> </w:t>
      </w:r>
      <w:r w:rsidR="0018739B" w:rsidRPr="00F8382C">
        <w:rPr>
          <w:rFonts w:ascii="Arial" w:hAnsi="Arial" w:cs="Arial"/>
          <w:sz w:val="24"/>
          <w:szCs w:val="24"/>
        </w:rPr>
        <w:t>Собрание депутатов муниципального образования Яснополянское</w:t>
      </w:r>
      <w:r w:rsidRPr="00F8382C">
        <w:rPr>
          <w:rFonts w:ascii="Arial" w:hAnsi="Arial" w:cs="Arial"/>
          <w:sz w:val="24"/>
          <w:szCs w:val="24"/>
        </w:rPr>
        <w:t xml:space="preserve"> </w:t>
      </w:r>
      <w:r w:rsidR="0018739B" w:rsidRPr="00F8382C">
        <w:rPr>
          <w:rFonts w:ascii="Arial" w:hAnsi="Arial" w:cs="Arial"/>
          <w:sz w:val="24"/>
          <w:szCs w:val="24"/>
        </w:rPr>
        <w:t>Щекинского района</w:t>
      </w:r>
      <w:r w:rsidRPr="00F8382C">
        <w:rPr>
          <w:rFonts w:ascii="Arial" w:hAnsi="Arial" w:cs="Arial"/>
          <w:sz w:val="24"/>
          <w:szCs w:val="24"/>
        </w:rPr>
        <w:t xml:space="preserve"> </w:t>
      </w:r>
      <w:r w:rsidR="0018739B" w:rsidRPr="00F8382C">
        <w:rPr>
          <w:rFonts w:ascii="Arial" w:hAnsi="Arial" w:cs="Arial"/>
          <w:sz w:val="24"/>
          <w:szCs w:val="24"/>
        </w:rPr>
        <w:t>решило:</w:t>
      </w:r>
    </w:p>
    <w:p w:rsidR="0018739B" w:rsidRPr="00F8382C" w:rsidRDefault="0018739B" w:rsidP="00F8382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</w:rPr>
        <w:t xml:space="preserve">1. </w:t>
      </w:r>
      <w:r w:rsidRPr="00F8382C">
        <w:rPr>
          <w:rFonts w:ascii="Arial" w:hAnsi="Arial" w:cs="Arial"/>
          <w:sz w:val="24"/>
          <w:szCs w:val="24"/>
        </w:rPr>
        <w:t>Внести в решение Собрания депутатов МО Яснополянское Щекинского района от 31.03.2014 №82-371 «Об</w:t>
      </w:r>
      <w:r w:rsidRPr="00F8382C">
        <w:rPr>
          <w:rFonts w:ascii="Arial" w:hAnsi="Arial" w:cs="Arial"/>
          <w:bCs/>
          <w:sz w:val="24"/>
          <w:szCs w:val="24"/>
        </w:rPr>
        <w:t xml:space="preserve"> утверждении норм и правил по благоустройству территории муниципального образования Яснополянское Щекинского района»</w:t>
      </w:r>
      <w:r w:rsidR="00F8382C" w:rsidRPr="00F8382C">
        <w:rPr>
          <w:rFonts w:ascii="Arial" w:hAnsi="Arial" w:cs="Arial"/>
          <w:sz w:val="32"/>
          <w:szCs w:val="32"/>
        </w:rPr>
        <w:t xml:space="preserve"> </w:t>
      </w:r>
      <w:r w:rsidRPr="00F8382C">
        <w:rPr>
          <w:rFonts w:ascii="Arial" w:hAnsi="Arial" w:cs="Arial"/>
          <w:sz w:val="24"/>
          <w:szCs w:val="24"/>
        </w:rPr>
        <w:t>следующие изменения:</w:t>
      </w:r>
    </w:p>
    <w:p w:rsidR="0018739B" w:rsidRPr="00F8382C" w:rsidRDefault="0018739B" w:rsidP="00F8382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 xml:space="preserve"> 1.1</w:t>
      </w:r>
      <w:r w:rsidR="00F8382C" w:rsidRPr="00F8382C">
        <w:rPr>
          <w:rFonts w:ascii="Arial" w:hAnsi="Arial" w:cs="Arial"/>
          <w:sz w:val="24"/>
          <w:szCs w:val="24"/>
        </w:rPr>
        <w:t xml:space="preserve"> </w:t>
      </w:r>
      <w:r w:rsidRPr="00F8382C">
        <w:rPr>
          <w:rFonts w:ascii="Arial" w:hAnsi="Arial" w:cs="Arial"/>
          <w:sz w:val="24"/>
          <w:szCs w:val="24"/>
        </w:rPr>
        <w:t>Подпункт 2.7.1. пункт 2.7.</w:t>
      </w:r>
      <w:r w:rsidR="00F8382C" w:rsidRPr="00F8382C">
        <w:rPr>
          <w:rFonts w:ascii="Arial" w:hAnsi="Arial" w:cs="Arial"/>
          <w:sz w:val="24"/>
          <w:szCs w:val="24"/>
        </w:rPr>
        <w:t xml:space="preserve"> </w:t>
      </w:r>
      <w:r w:rsidRPr="00F8382C">
        <w:rPr>
          <w:rFonts w:ascii="Arial" w:hAnsi="Arial" w:cs="Arial"/>
          <w:sz w:val="24"/>
          <w:szCs w:val="24"/>
        </w:rPr>
        <w:t>дополнить</w:t>
      </w:r>
      <w:r w:rsidR="00F8382C" w:rsidRPr="00F8382C">
        <w:rPr>
          <w:rFonts w:ascii="Arial" w:hAnsi="Arial" w:cs="Arial"/>
          <w:sz w:val="24"/>
          <w:szCs w:val="24"/>
        </w:rPr>
        <w:t xml:space="preserve"> </w:t>
      </w:r>
      <w:r w:rsidRPr="00F8382C">
        <w:rPr>
          <w:rFonts w:ascii="Arial" w:hAnsi="Arial" w:cs="Arial"/>
          <w:sz w:val="24"/>
          <w:szCs w:val="24"/>
        </w:rPr>
        <w:t>абзацем два следующего содержания:</w:t>
      </w:r>
    </w:p>
    <w:p w:rsidR="0018739B" w:rsidRPr="00F8382C" w:rsidRDefault="0018739B" w:rsidP="00F8382C">
      <w:pPr>
        <w:autoSpaceDE w:val="0"/>
        <w:autoSpaceDN w:val="0"/>
        <w:adjustRightInd w:val="0"/>
        <w:ind w:left="1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8382C">
        <w:rPr>
          <w:rFonts w:ascii="Arial" w:hAnsi="Arial" w:cs="Arial"/>
          <w:sz w:val="24"/>
          <w:szCs w:val="24"/>
        </w:rPr>
        <w:t>«детская игровая площадка – специально оборудованная территория, предназначенная для игры детей, включающая в себя соответствующие оборудование и покрытие.».</w:t>
      </w:r>
      <w:proofErr w:type="gramEnd"/>
    </w:p>
    <w:p w:rsidR="0018739B" w:rsidRPr="00F8382C" w:rsidRDefault="0018739B" w:rsidP="00F8382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1.2</w:t>
      </w:r>
      <w:r w:rsidR="00F8382C" w:rsidRPr="00F8382C">
        <w:rPr>
          <w:rFonts w:ascii="Arial" w:hAnsi="Arial" w:cs="Arial"/>
          <w:sz w:val="24"/>
          <w:szCs w:val="24"/>
        </w:rPr>
        <w:t xml:space="preserve"> </w:t>
      </w:r>
      <w:r w:rsidRPr="00F8382C">
        <w:rPr>
          <w:rFonts w:ascii="Arial" w:hAnsi="Arial" w:cs="Arial"/>
          <w:sz w:val="24"/>
          <w:szCs w:val="24"/>
        </w:rPr>
        <w:t>Подпункт 2.7.2. пункт 2.7.</w:t>
      </w:r>
      <w:r w:rsidR="00F8382C" w:rsidRPr="00F8382C">
        <w:rPr>
          <w:rFonts w:ascii="Arial" w:hAnsi="Arial" w:cs="Arial"/>
          <w:sz w:val="24"/>
          <w:szCs w:val="24"/>
        </w:rPr>
        <w:t xml:space="preserve"> </w:t>
      </w:r>
      <w:r w:rsidRPr="00F8382C">
        <w:rPr>
          <w:rFonts w:ascii="Arial" w:hAnsi="Arial" w:cs="Arial"/>
          <w:sz w:val="24"/>
          <w:szCs w:val="24"/>
        </w:rPr>
        <w:t>дополнить</w:t>
      </w:r>
      <w:r w:rsidR="00F8382C" w:rsidRPr="00F8382C">
        <w:rPr>
          <w:rFonts w:ascii="Arial" w:hAnsi="Arial" w:cs="Arial"/>
          <w:sz w:val="24"/>
          <w:szCs w:val="24"/>
        </w:rPr>
        <w:t xml:space="preserve"> </w:t>
      </w:r>
      <w:r w:rsidRPr="00F8382C">
        <w:rPr>
          <w:rFonts w:ascii="Arial" w:hAnsi="Arial" w:cs="Arial"/>
          <w:sz w:val="24"/>
          <w:szCs w:val="24"/>
        </w:rPr>
        <w:t>абзацем два следующего содержания:</w:t>
      </w:r>
    </w:p>
    <w:p w:rsidR="0018739B" w:rsidRPr="00F8382C" w:rsidRDefault="0018739B" w:rsidP="00F8382C">
      <w:pPr>
        <w:pStyle w:val="a"/>
        <w:numPr>
          <w:ilvl w:val="0"/>
          <w:numId w:val="0"/>
        </w:numPr>
        <w:spacing w:line="240" w:lineRule="auto"/>
        <w:ind w:left="1" w:firstLine="709"/>
        <w:rPr>
          <w:rFonts w:ascii="Arial" w:hAnsi="Arial" w:cs="Arial"/>
        </w:rPr>
      </w:pPr>
      <w:r w:rsidRPr="00F8382C">
        <w:rPr>
          <w:rFonts w:ascii="Arial" w:hAnsi="Arial" w:cs="Arial"/>
        </w:rPr>
        <w:t>«При монтаже оборудования и (или) покрытия для детских игровых площадок, а также при эксплуатации оборудования и (или) покрытия для детских игровых площадок, размещенных после 17 ноября 2018 года, должны соблюдаться требования, установленные «</w:t>
      </w:r>
      <w:proofErr w:type="gramStart"/>
      <w:r w:rsidRPr="00F8382C">
        <w:rPr>
          <w:rFonts w:ascii="Arial" w:hAnsi="Arial" w:cs="Arial"/>
        </w:rPr>
        <w:t>ТР</w:t>
      </w:r>
      <w:proofErr w:type="gramEnd"/>
      <w:r w:rsidRPr="00F8382C">
        <w:rPr>
          <w:rFonts w:ascii="Arial" w:hAnsi="Arial" w:cs="Arial"/>
        </w:rPr>
        <w:t xml:space="preserve"> ЕАЭС 042/2017. Технический регламент Евразийского экономического союза «О безопасности оборудования для детских игровых площадок», утвержденного Решением Совета Евразийской экономической комиссии от 17.05.2017 № 21.».</w:t>
      </w:r>
    </w:p>
    <w:p w:rsidR="0018739B" w:rsidRPr="00F8382C" w:rsidRDefault="0018739B" w:rsidP="00F8382C">
      <w:pPr>
        <w:pStyle w:val="a"/>
        <w:numPr>
          <w:ilvl w:val="0"/>
          <w:numId w:val="0"/>
        </w:numPr>
        <w:spacing w:line="240" w:lineRule="auto"/>
        <w:ind w:left="1" w:firstLine="709"/>
        <w:rPr>
          <w:rFonts w:ascii="Arial" w:hAnsi="Arial" w:cs="Arial"/>
        </w:rPr>
      </w:pPr>
      <w:r w:rsidRPr="00F8382C">
        <w:rPr>
          <w:rFonts w:ascii="Arial" w:hAnsi="Arial" w:cs="Arial"/>
        </w:rPr>
        <w:t>1.3</w:t>
      </w:r>
      <w:proofErr w:type="gramStart"/>
      <w:r w:rsidR="00F8382C" w:rsidRPr="00F8382C">
        <w:rPr>
          <w:rFonts w:ascii="Arial" w:hAnsi="Arial" w:cs="Arial"/>
        </w:rPr>
        <w:t xml:space="preserve"> </w:t>
      </w:r>
      <w:r w:rsidRPr="00F8382C">
        <w:rPr>
          <w:rFonts w:ascii="Arial" w:hAnsi="Arial" w:cs="Arial"/>
        </w:rPr>
        <w:t>Д</w:t>
      </w:r>
      <w:proofErr w:type="gramEnd"/>
      <w:r w:rsidRPr="00F8382C">
        <w:rPr>
          <w:rFonts w:ascii="Arial" w:hAnsi="Arial" w:cs="Arial"/>
        </w:rPr>
        <w:t>ополнить</w:t>
      </w:r>
      <w:r w:rsidR="00F8382C" w:rsidRPr="00F8382C">
        <w:rPr>
          <w:rFonts w:ascii="Arial" w:hAnsi="Arial" w:cs="Arial"/>
        </w:rPr>
        <w:t xml:space="preserve"> </w:t>
      </w:r>
      <w:r w:rsidRPr="00F8382C">
        <w:rPr>
          <w:rFonts w:ascii="Arial" w:hAnsi="Arial" w:cs="Arial"/>
        </w:rPr>
        <w:t>приложением 1(приложение)</w:t>
      </w:r>
    </w:p>
    <w:p w:rsidR="0018739B" w:rsidRPr="00F8382C" w:rsidRDefault="0018739B" w:rsidP="00F8382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2.</w:t>
      </w:r>
      <w:r w:rsidR="00F8382C" w:rsidRPr="00F8382C">
        <w:rPr>
          <w:rFonts w:ascii="Arial" w:hAnsi="Arial" w:cs="Arial"/>
          <w:sz w:val="24"/>
          <w:szCs w:val="24"/>
        </w:rPr>
        <w:t xml:space="preserve"> </w:t>
      </w:r>
      <w:r w:rsidRPr="00F8382C">
        <w:rPr>
          <w:rFonts w:ascii="Arial" w:hAnsi="Arial" w:cs="Arial"/>
          <w:sz w:val="24"/>
          <w:szCs w:val="24"/>
        </w:rPr>
        <w:t>Решение</w:t>
      </w:r>
      <w:r w:rsidR="00F8382C" w:rsidRPr="00F8382C">
        <w:rPr>
          <w:rFonts w:ascii="Arial" w:hAnsi="Arial" w:cs="Arial"/>
          <w:sz w:val="24"/>
          <w:szCs w:val="24"/>
        </w:rPr>
        <w:t xml:space="preserve"> </w:t>
      </w:r>
      <w:r w:rsidRPr="00F8382C">
        <w:rPr>
          <w:rFonts w:ascii="Arial" w:hAnsi="Arial" w:cs="Arial"/>
          <w:sz w:val="24"/>
          <w:szCs w:val="24"/>
        </w:rPr>
        <w:t xml:space="preserve">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адресу: Тульская область, Щекинский район, п. </w:t>
      </w:r>
      <w:proofErr w:type="spellStart"/>
      <w:r w:rsidRPr="00F8382C">
        <w:rPr>
          <w:rFonts w:ascii="Arial" w:hAnsi="Arial" w:cs="Arial"/>
          <w:sz w:val="24"/>
          <w:szCs w:val="24"/>
        </w:rPr>
        <w:t>Головеньковский</w:t>
      </w:r>
      <w:proofErr w:type="spellEnd"/>
      <w:r w:rsidRPr="00F8382C">
        <w:rPr>
          <w:rFonts w:ascii="Arial" w:hAnsi="Arial" w:cs="Arial"/>
          <w:sz w:val="24"/>
          <w:szCs w:val="24"/>
        </w:rPr>
        <w:t>, ул. Пчеловодов, д.9.</w:t>
      </w:r>
    </w:p>
    <w:p w:rsidR="00F8382C" w:rsidRDefault="0018739B" w:rsidP="00F8382C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3. Настоящее решение вступает в силу со дня обнародования.</w:t>
      </w:r>
    </w:p>
    <w:p w:rsidR="00F8382C" w:rsidRDefault="00F8382C" w:rsidP="00F8382C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18739B" w:rsidRPr="00F8382C" w:rsidRDefault="0018739B" w:rsidP="00F8382C">
      <w:pPr>
        <w:ind w:firstLine="709"/>
        <w:rPr>
          <w:rFonts w:ascii="Arial" w:hAnsi="Arial" w:cs="Arial"/>
          <w:sz w:val="24"/>
        </w:rPr>
      </w:pPr>
      <w:r w:rsidRPr="00F8382C">
        <w:rPr>
          <w:rFonts w:ascii="Arial" w:hAnsi="Arial" w:cs="Arial"/>
          <w:sz w:val="24"/>
        </w:rPr>
        <w:t>Глава МО Яснополянское</w:t>
      </w:r>
      <w:r w:rsidR="00F8382C" w:rsidRPr="00F8382C">
        <w:rPr>
          <w:rFonts w:ascii="Arial" w:hAnsi="Arial" w:cs="Arial"/>
          <w:sz w:val="24"/>
        </w:rPr>
        <w:t xml:space="preserve"> </w:t>
      </w:r>
    </w:p>
    <w:p w:rsidR="00F8382C" w:rsidRDefault="0018739B" w:rsidP="00F8382C">
      <w:pPr>
        <w:ind w:firstLine="709"/>
        <w:rPr>
          <w:rFonts w:ascii="Arial" w:hAnsi="Arial" w:cs="Arial"/>
          <w:sz w:val="24"/>
        </w:rPr>
      </w:pPr>
      <w:r w:rsidRPr="00F8382C">
        <w:rPr>
          <w:rFonts w:ascii="Arial" w:hAnsi="Arial" w:cs="Arial"/>
          <w:sz w:val="24"/>
        </w:rPr>
        <w:t>Щекинского района</w:t>
      </w:r>
      <w:r w:rsidR="00F8382C" w:rsidRPr="00F8382C">
        <w:rPr>
          <w:rFonts w:ascii="Arial" w:hAnsi="Arial" w:cs="Arial"/>
          <w:sz w:val="24"/>
        </w:rPr>
        <w:t xml:space="preserve"> </w:t>
      </w:r>
      <w:r w:rsidRPr="00F8382C">
        <w:rPr>
          <w:rFonts w:ascii="Arial" w:hAnsi="Arial" w:cs="Arial"/>
          <w:sz w:val="24"/>
        </w:rPr>
        <w:t>В.В. Шуваев</w:t>
      </w:r>
    </w:p>
    <w:p w:rsidR="00F8382C" w:rsidRDefault="00F8382C" w:rsidP="00F8382C">
      <w:pPr>
        <w:ind w:firstLine="709"/>
        <w:rPr>
          <w:rFonts w:ascii="Arial" w:hAnsi="Arial" w:cs="Arial"/>
          <w:sz w:val="24"/>
        </w:rPr>
      </w:pPr>
    </w:p>
    <w:p w:rsidR="0018739B" w:rsidRPr="00F8382C" w:rsidRDefault="0018739B" w:rsidP="00F8382C">
      <w:pPr>
        <w:pStyle w:val="1"/>
        <w:spacing w:line="240" w:lineRule="auto"/>
        <w:ind w:left="1" w:firstLine="709"/>
        <w:jc w:val="right"/>
        <w:rPr>
          <w:rFonts w:ascii="Arial" w:hAnsi="Arial" w:cs="Arial"/>
        </w:rPr>
      </w:pPr>
      <w:r w:rsidRPr="00F8382C">
        <w:rPr>
          <w:rFonts w:ascii="Arial" w:hAnsi="Arial" w:cs="Arial"/>
        </w:rPr>
        <w:lastRenderedPageBreak/>
        <w:t>Приложение</w:t>
      </w:r>
    </w:p>
    <w:p w:rsidR="0018739B" w:rsidRPr="00F8382C" w:rsidRDefault="0018739B" w:rsidP="00F8382C">
      <w:pPr>
        <w:pStyle w:val="1"/>
        <w:spacing w:line="240" w:lineRule="auto"/>
        <w:ind w:left="1" w:firstLine="709"/>
        <w:jc w:val="right"/>
        <w:rPr>
          <w:rFonts w:ascii="Arial" w:hAnsi="Arial" w:cs="Arial"/>
        </w:rPr>
      </w:pPr>
      <w:r w:rsidRPr="00F8382C">
        <w:rPr>
          <w:rFonts w:ascii="Arial" w:hAnsi="Arial" w:cs="Arial"/>
        </w:rPr>
        <w:t>к решению Собрания депутатов</w:t>
      </w:r>
    </w:p>
    <w:p w:rsidR="0018739B" w:rsidRPr="00F8382C" w:rsidRDefault="0018739B" w:rsidP="00F8382C">
      <w:pPr>
        <w:pStyle w:val="1"/>
        <w:spacing w:line="240" w:lineRule="auto"/>
        <w:ind w:left="1" w:firstLine="709"/>
        <w:jc w:val="right"/>
        <w:rPr>
          <w:rFonts w:ascii="Arial" w:hAnsi="Arial" w:cs="Arial"/>
        </w:rPr>
      </w:pPr>
      <w:r w:rsidRPr="00F8382C">
        <w:rPr>
          <w:rFonts w:ascii="Arial" w:hAnsi="Arial" w:cs="Arial"/>
        </w:rPr>
        <w:t xml:space="preserve"> МО Яснополянское Щекинского района</w:t>
      </w:r>
      <w:r w:rsidR="00F8382C" w:rsidRPr="00F8382C">
        <w:rPr>
          <w:rFonts w:ascii="Arial" w:hAnsi="Arial" w:cs="Arial"/>
        </w:rPr>
        <w:t xml:space="preserve"> </w:t>
      </w:r>
      <w:r w:rsidR="00E100AF" w:rsidRPr="00F8382C">
        <w:rPr>
          <w:rFonts w:ascii="Arial" w:hAnsi="Arial" w:cs="Arial"/>
        </w:rPr>
        <w:t xml:space="preserve"> от 22.06.2022№ 62-220</w:t>
      </w:r>
    </w:p>
    <w:p w:rsidR="0018739B" w:rsidRPr="00F8382C" w:rsidRDefault="0018739B" w:rsidP="00F8382C">
      <w:pPr>
        <w:pStyle w:val="1"/>
        <w:spacing w:line="240" w:lineRule="auto"/>
        <w:ind w:left="1" w:firstLine="709"/>
        <w:jc w:val="right"/>
        <w:rPr>
          <w:rFonts w:ascii="Arial" w:hAnsi="Arial" w:cs="Arial"/>
        </w:rPr>
      </w:pPr>
    </w:p>
    <w:p w:rsidR="0018739B" w:rsidRPr="00F8382C" w:rsidRDefault="0018739B" w:rsidP="00F8382C">
      <w:pPr>
        <w:pStyle w:val="1"/>
        <w:spacing w:line="240" w:lineRule="auto"/>
        <w:ind w:left="1" w:firstLine="709"/>
        <w:jc w:val="right"/>
        <w:rPr>
          <w:rFonts w:ascii="Arial" w:hAnsi="Arial" w:cs="Arial"/>
        </w:rPr>
      </w:pPr>
      <w:r w:rsidRPr="00F8382C">
        <w:rPr>
          <w:rFonts w:ascii="Arial" w:hAnsi="Arial" w:cs="Arial"/>
        </w:rPr>
        <w:t>Приложение 1</w:t>
      </w:r>
    </w:p>
    <w:p w:rsidR="0018739B" w:rsidRPr="00F8382C" w:rsidRDefault="0018739B" w:rsidP="00F8382C">
      <w:pPr>
        <w:pStyle w:val="1"/>
        <w:spacing w:line="240" w:lineRule="auto"/>
        <w:ind w:left="1" w:firstLine="709"/>
        <w:jc w:val="right"/>
        <w:rPr>
          <w:rFonts w:ascii="Arial" w:hAnsi="Arial" w:cs="Arial"/>
          <w:bCs/>
        </w:rPr>
      </w:pPr>
      <w:r w:rsidRPr="00F8382C">
        <w:rPr>
          <w:rFonts w:ascii="Arial" w:hAnsi="Arial" w:cs="Arial"/>
        </w:rPr>
        <w:t xml:space="preserve">к </w:t>
      </w:r>
      <w:r w:rsidRPr="00F8382C">
        <w:rPr>
          <w:rFonts w:ascii="Arial" w:hAnsi="Arial" w:cs="Arial"/>
          <w:bCs/>
        </w:rPr>
        <w:t>нормам</w:t>
      </w:r>
      <w:r w:rsidR="00F8382C" w:rsidRPr="00F8382C">
        <w:rPr>
          <w:rFonts w:ascii="Arial" w:hAnsi="Arial" w:cs="Arial"/>
          <w:bCs/>
        </w:rPr>
        <w:t xml:space="preserve"> </w:t>
      </w:r>
      <w:r w:rsidRPr="00F8382C">
        <w:rPr>
          <w:rFonts w:ascii="Arial" w:hAnsi="Arial" w:cs="Arial"/>
          <w:bCs/>
        </w:rPr>
        <w:t xml:space="preserve">и правилам </w:t>
      </w:r>
      <w:proofErr w:type="gramStart"/>
      <w:r w:rsidRPr="00F8382C">
        <w:rPr>
          <w:rFonts w:ascii="Arial" w:hAnsi="Arial" w:cs="Arial"/>
          <w:bCs/>
        </w:rPr>
        <w:t>по</w:t>
      </w:r>
      <w:proofErr w:type="gramEnd"/>
      <w:r w:rsidRPr="00F8382C">
        <w:rPr>
          <w:rFonts w:ascii="Arial" w:hAnsi="Arial" w:cs="Arial"/>
          <w:bCs/>
        </w:rPr>
        <w:t xml:space="preserve"> </w:t>
      </w:r>
    </w:p>
    <w:p w:rsidR="0018739B" w:rsidRPr="00F8382C" w:rsidRDefault="0018739B" w:rsidP="00F8382C">
      <w:pPr>
        <w:pStyle w:val="1"/>
        <w:spacing w:line="240" w:lineRule="auto"/>
        <w:ind w:left="1" w:firstLine="709"/>
        <w:jc w:val="right"/>
        <w:rPr>
          <w:rFonts w:ascii="Arial" w:hAnsi="Arial" w:cs="Arial"/>
          <w:bCs/>
        </w:rPr>
      </w:pPr>
      <w:r w:rsidRPr="00F8382C">
        <w:rPr>
          <w:rFonts w:ascii="Arial" w:hAnsi="Arial" w:cs="Arial"/>
          <w:bCs/>
        </w:rPr>
        <w:t>благоустройству территории</w:t>
      </w:r>
      <w:r w:rsidRPr="00F8382C">
        <w:rPr>
          <w:rFonts w:ascii="Arial" w:hAnsi="Arial" w:cs="Arial"/>
        </w:rPr>
        <w:t xml:space="preserve"> </w:t>
      </w:r>
    </w:p>
    <w:p w:rsidR="0018739B" w:rsidRPr="00F8382C" w:rsidRDefault="0018739B" w:rsidP="00F8382C">
      <w:pPr>
        <w:pStyle w:val="1"/>
        <w:spacing w:line="240" w:lineRule="auto"/>
        <w:ind w:left="1" w:firstLine="709"/>
        <w:jc w:val="right"/>
        <w:rPr>
          <w:rFonts w:ascii="Arial" w:hAnsi="Arial" w:cs="Arial"/>
        </w:rPr>
      </w:pPr>
      <w:r w:rsidRPr="00F8382C">
        <w:rPr>
          <w:rFonts w:ascii="Arial" w:hAnsi="Arial" w:cs="Arial"/>
        </w:rPr>
        <w:t xml:space="preserve">муниципального образования </w:t>
      </w:r>
      <w:proofErr w:type="gramStart"/>
      <w:r w:rsidRPr="00F8382C">
        <w:rPr>
          <w:rFonts w:ascii="Arial" w:hAnsi="Arial" w:cs="Arial"/>
        </w:rPr>
        <w:t>Яснополянское</w:t>
      </w:r>
      <w:proofErr w:type="gramEnd"/>
      <w:r w:rsidRPr="00F8382C">
        <w:rPr>
          <w:rFonts w:ascii="Arial" w:hAnsi="Arial" w:cs="Arial"/>
        </w:rPr>
        <w:t xml:space="preserve"> </w:t>
      </w:r>
    </w:p>
    <w:p w:rsidR="00F8382C" w:rsidRDefault="0018739B" w:rsidP="00F8382C">
      <w:pPr>
        <w:pStyle w:val="1"/>
        <w:spacing w:line="240" w:lineRule="auto"/>
        <w:ind w:left="1" w:firstLine="709"/>
        <w:jc w:val="right"/>
        <w:rPr>
          <w:rFonts w:ascii="Arial" w:hAnsi="Arial" w:cs="Arial"/>
        </w:rPr>
      </w:pPr>
      <w:r w:rsidRPr="00F8382C">
        <w:rPr>
          <w:rFonts w:ascii="Arial" w:hAnsi="Arial" w:cs="Arial"/>
        </w:rPr>
        <w:t>Щекинского района</w:t>
      </w:r>
    </w:p>
    <w:p w:rsidR="00F8382C" w:rsidRDefault="00F8382C" w:rsidP="00F8382C">
      <w:pPr>
        <w:pStyle w:val="1"/>
        <w:spacing w:line="240" w:lineRule="auto"/>
        <w:ind w:left="1" w:firstLine="709"/>
        <w:jc w:val="right"/>
        <w:rPr>
          <w:rFonts w:ascii="Arial" w:hAnsi="Arial" w:cs="Arial"/>
        </w:rPr>
      </w:pPr>
    </w:p>
    <w:p w:rsidR="0018739B" w:rsidRPr="00F8382C" w:rsidRDefault="0018739B" w:rsidP="00F8382C">
      <w:pPr>
        <w:autoSpaceDE w:val="0"/>
        <w:autoSpaceDN w:val="0"/>
        <w:adjustRightInd w:val="0"/>
        <w:ind w:right="555" w:firstLine="709"/>
        <w:jc w:val="center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Состав игрового и спортивного оборудования в зависимости от возраста детей</w:t>
      </w:r>
    </w:p>
    <w:p w:rsidR="0018739B" w:rsidRPr="00F8382C" w:rsidRDefault="0018739B" w:rsidP="00F8382C">
      <w:pPr>
        <w:autoSpaceDE w:val="0"/>
        <w:autoSpaceDN w:val="0"/>
        <w:adjustRightInd w:val="0"/>
        <w:ind w:right="555" w:firstLine="709"/>
        <w:jc w:val="both"/>
        <w:rPr>
          <w:rFonts w:ascii="Arial" w:hAnsi="Arial" w:cs="Arial"/>
          <w:sz w:val="24"/>
          <w:szCs w:val="24"/>
        </w:rPr>
      </w:pPr>
    </w:p>
    <w:p w:rsidR="0018739B" w:rsidRPr="00F8382C" w:rsidRDefault="0018739B" w:rsidP="00F8382C">
      <w:pPr>
        <w:autoSpaceDE w:val="0"/>
        <w:autoSpaceDN w:val="0"/>
        <w:adjustRightInd w:val="0"/>
        <w:ind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1. Конструкция оборудования:</w:t>
      </w:r>
    </w:p>
    <w:p w:rsidR="0018739B" w:rsidRPr="00F8382C" w:rsidRDefault="0018739B" w:rsidP="00F8382C">
      <w:pPr>
        <w:autoSpaceDE w:val="0"/>
        <w:autoSpaceDN w:val="0"/>
        <w:adjustRightInd w:val="0"/>
        <w:ind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а) должна обеспечивать прочность, устойчивость, жесткость и неизменяемость;</w:t>
      </w:r>
    </w:p>
    <w:p w:rsidR="0018739B" w:rsidRPr="00F8382C" w:rsidRDefault="0018739B" w:rsidP="00F8382C">
      <w:pPr>
        <w:autoSpaceDE w:val="0"/>
        <w:autoSpaceDN w:val="0"/>
        <w:adjustRightInd w:val="0"/>
        <w:ind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б) должна иметь защиту от коррозии и старения с учетом степени агрессивности среды и стойкости используемых материалов;</w:t>
      </w:r>
    </w:p>
    <w:p w:rsidR="0018739B" w:rsidRPr="00F8382C" w:rsidRDefault="0018739B" w:rsidP="00F8382C">
      <w:pPr>
        <w:autoSpaceDE w:val="0"/>
        <w:autoSpaceDN w:val="0"/>
        <w:adjustRightInd w:val="0"/>
        <w:ind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в) не должна иметь выступающих элементов с острыми концами или кромками;</w:t>
      </w:r>
    </w:p>
    <w:p w:rsidR="0018739B" w:rsidRPr="00F8382C" w:rsidRDefault="0018739B" w:rsidP="00F8382C">
      <w:pPr>
        <w:autoSpaceDE w:val="0"/>
        <w:autoSpaceDN w:val="0"/>
        <w:adjustRightInd w:val="0"/>
        <w:ind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г) не должна иметь шероховатых поверхностей, способных нанести травму пользователю;</w:t>
      </w:r>
    </w:p>
    <w:p w:rsidR="0018739B" w:rsidRPr="00F8382C" w:rsidRDefault="0018739B" w:rsidP="00F8382C">
      <w:pPr>
        <w:autoSpaceDE w:val="0"/>
        <w:autoSpaceDN w:val="0"/>
        <w:adjustRightInd w:val="0"/>
        <w:ind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д) должна иметь защиту выступающих концов болтовых соединений;</w:t>
      </w:r>
    </w:p>
    <w:p w:rsidR="0018739B" w:rsidRPr="00F8382C" w:rsidRDefault="0018739B" w:rsidP="00F8382C">
      <w:pPr>
        <w:autoSpaceDE w:val="0"/>
        <w:autoSpaceDN w:val="0"/>
        <w:adjustRightInd w:val="0"/>
        <w:ind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е) должна иметь гладкие сварные швы;</w:t>
      </w:r>
    </w:p>
    <w:p w:rsidR="0018739B" w:rsidRPr="00F8382C" w:rsidRDefault="0018739B" w:rsidP="00F8382C">
      <w:pPr>
        <w:autoSpaceDE w:val="0"/>
        <w:autoSpaceDN w:val="0"/>
        <w:adjustRightInd w:val="0"/>
        <w:ind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ж) должна иметь закругленные углы и края любой доступной для пользователей части оборудования;</w:t>
      </w:r>
    </w:p>
    <w:p w:rsidR="0018739B" w:rsidRPr="00F8382C" w:rsidRDefault="0018739B" w:rsidP="00F8382C">
      <w:pPr>
        <w:autoSpaceDE w:val="0"/>
        <w:autoSpaceDN w:val="0"/>
        <w:adjustRightInd w:val="0"/>
        <w:ind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з) должна исключать возможность демонтажа без применения специализированных инструментов;</w:t>
      </w:r>
    </w:p>
    <w:p w:rsidR="0018739B" w:rsidRPr="00F8382C" w:rsidRDefault="0018739B" w:rsidP="00F8382C">
      <w:pPr>
        <w:autoSpaceDE w:val="0"/>
        <w:autoSpaceDN w:val="0"/>
        <w:adjustRightInd w:val="0"/>
        <w:ind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и) должна иметь защиту от несанкционированного доступа к элементам (комплектующим) оборудования, подлежащим периодическому обслуживанию или замене;</w:t>
      </w:r>
    </w:p>
    <w:p w:rsidR="0018739B" w:rsidRPr="00F8382C" w:rsidRDefault="0018739B" w:rsidP="00F8382C">
      <w:pPr>
        <w:autoSpaceDE w:val="0"/>
        <w:autoSpaceDN w:val="0"/>
        <w:adjustRightInd w:val="0"/>
        <w:ind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к) должна иметь размеры поперечного сечения элементов оборудования для захвата, при которых обеспечивается возможность захвата детьми;</w:t>
      </w:r>
    </w:p>
    <w:p w:rsidR="0018739B" w:rsidRPr="00F8382C" w:rsidRDefault="0018739B" w:rsidP="00F8382C">
      <w:pPr>
        <w:autoSpaceDE w:val="0"/>
        <w:autoSpaceDN w:val="0"/>
        <w:adjustRightInd w:val="0"/>
        <w:ind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л) должна исключать образование сдавливающих или режущих поверхностей между подвижными, а также подвижными и неподвижными элементами;</w:t>
      </w:r>
    </w:p>
    <w:p w:rsidR="0018739B" w:rsidRPr="00F8382C" w:rsidRDefault="0018739B" w:rsidP="00F8382C">
      <w:pPr>
        <w:autoSpaceDE w:val="0"/>
        <w:autoSpaceDN w:val="0"/>
        <w:adjustRightInd w:val="0"/>
        <w:ind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м) должна обеспечивать безопасные расстояния между подвижными элементами оборудования и поверхностью игровой площадки;</w:t>
      </w:r>
    </w:p>
    <w:p w:rsidR="0018739B" w:rsidRPr="00F8382C" w:rsidRDefault="0018739B" w:rsidP="00F8382C">
      <w:pPr>
        <w:autoSpaceDE w:val="0"/>
        <w:autoSpaceDN w:val="0"/>
        <w:adjustRightInd w:val="0"/>
        <w:ind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н) должна иметь оснащение перилами и ограждениями;</w:t>
      </w:r>
    </w:p>
    <w:p w:rsidR="0018739B" w:rsidRPr="00F8382C" w:rsidRDefault="0018739B" w:rsidP="00F8382C">
      <w:pPr>
        <w:autoSpaceDE w:val="0"/>
        <w:autoSpaceDN w:val="0"/>
        <w:adjustRightInd w:val="0"/>
        <w:ind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 xml:space="preserve">о) не должна допускать </w:t>
      </w:r>
      <w:r w:rsidR="00981957" w:rsidRPr="00F8382C">
        <w:rPr>
          <w:rFonts w:ascii="Arial" w:hAnsi="Arial" w:cs="Arial"/>
          <w:sz w:val="24"/>
          <w:szCs w:val="24"/>
        </w:rPr>
        <w:t>застраивание</w:t>
      </w:r>
      <w:r w:rsidRPr="00F8382C">
        <w:rPr>
          <w:rFonts w:ascii="Arial" w:hAnsi="Arial" w:cs="Arial"/>
          <w:sz w:val="24"/>
          <w:szCs w:val="24"/>
        </w:rPr>
        <w:t xml:space="preserve"> тела, частей тела или одежды ребенка;</w:t>
      </w:r>
    </w:p>
    <w:p w:rsidR="0018739B" w:rsidRPr="00F8382C" w:rsidRDefault="0018739B" w:rsidP="00F8382C">
      <w:pPr>
        <w:autoSpaceDE w:val="0"/>
        <w:autoSpaceDN w:val="0"/>
        <w:adjustRightInd w:val="0"/>
        <w:ind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п) должна обладать необходимой несущей способностью к возникающим нагрузкам.</w:t>
      </w:r>
    </w:p>
    <w:p w:rsidR="0018739B" w:rsidRPr="00F8382C" w:rsidRDefault="0018739B" w:rsidP="00F8382C">
      <w:pPr>
        <w:autoSpaceDE w:val="0"/>
        <w:autoSpaceDN w:val="0"/>
        <w:adjustRightInd w:val="0"/>
        <w:ind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2. Закрытое оборудование (тоннели, игровые домики и т.п.) должно иметь не менее 2 открытых доступов, не зависящих друг от друга и расположенных на разных сторонах оборудования. Конструкция доступов должна исключать возможность их блокирования и обеспечивать при необходимости оказание помощи детям без каких-либо дополнительных средств.</w:t>
      </w:r>
    </w:p>
    <w:p w:rsidR="0018739B" w:rsidRPr="00F8382C" w:rsidRDefault="0018739B" w:rsidP="00F8382C">
      <w:pPr>
        <w:autoSpaceDE w:val="0"/>
        <w:autoSpaceDN w:val="0"/>
        <w:adjustRightInd w:val="0"/>
        <w:ind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 xml:space="preserve">3. По всей зоне приземления с оборудования должны быть установлены </w:t>
      </w:r>
      <w:proofErr w:type="spellStart"/>
      <w:r w:rsidRPr="00F8382C">
        <w:rPr>
          <w:rFonts w:ascii="Arial" w:hAnsi="Arial" w:cs="Arial"/>
          <w:sz w:val="24"/>
          <w:szCs w:val="24"/>
        </w:rPr>
        <w:t>ударопоглощающие</w:t>
      </w:r>
      <w:proofErr w:type="spellEnd"/>
      <w:r w:rsidRPr="00F8382C">
        <w:rPr>
          <w:rFonts w:ascii="Arial" w:hAnsi="Arial" w:cs="Arial"/>
          <w:sz w:val="24"/>
          <w:szCs w:val="24"/>
        </w:rPr>
        <w:t xml:space="preserve"> покрытия.</w:t>
      </w:r>
    </w:p>
    <w:p w:rsidR="0018739B" w:rsidRPr="00F8382C" w:rsidRDefault="0018739B" w:rsidP="00F8382C">
      <w:pPr>
        <w:autoSpaceDE w:val="0"/>
        <w:autoSpaceDN w:val="0"/>
        <w:adjustRightInd w:val="0"/>
        <w:ind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 xml:space="preserve">4. Высота свободного падения с оборудования должна учитывать тип </w:t>
      </w:r>
      <w:proofErr w:type="spellStart"/>
      <w:r w:rsidRPr="00F8382C">
        <w:rPr>
          <w:rFonts w:ascii="Arial" w:hAnsi="Arial" w:cs="Arial"/>
          <w:sz w:val="24"/>
          <w:szCs w:val="24"/>
        </w:rPr>
        <w:t>ударопоглощающего</w:t>
      </w:r>
      <w:proofErr w:type="spellEnd"/>
      <w:r w:rsidRPr="00F8382C">
        <w:rPr>
          <w:rFonts w:ascii="Arial" w:hAnsi="Arial" w:cs="Arial"/>
          <w:sz w:val="24"/>
          <w:szCs w:val="24"/>
        </w:rPr>
        <w:t xml:space="preserve"> покрытия и возможные перемещения ребенка и элементов конструкции оборудования и должна составлять не более 3 метров от </w:t>
      </w:r>
      <w:r w:rsidRPr="00F8382C">
        <w:rPr>
          <w:rFonts w:ascii="Arial" w:hAnsi="Arial" w:cs="Arial"/>
          <w:sz w:val="24"/>
          <w:szCs w:val="24"/>
        </w:rPr>
        <w:lastRenderedPageBreak/>
        <w:t>поверхности, на которую пользователь опирается ногами, до зоны приземления и не более 4 метров от уровня захвата руками до зоны приземления.</w:t>
      </w:r>
    </w:p>
    <w:p w:rsidR="0018739B" w:rsidRPr="00F8382C" w:rsidRDefault="0018739B" w:rsidP="00F8382C">
      <w:pPr>
        <w:autoSpaceDE w:val="0"/>
        <w:autoSpaceDN w:val="0"/>
        <w:adjustRightInd w:val="0"/>
        <w:ind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5. Границы зоны приземления должны учитывать возможные перемещения ребенка и элементов конструкции.</w:t>
      </w:r>
    </w:p>
    <w:p w:rsidR="0018739B" w:rsidRPr="00F8382C" w:rsidRDefault="0018739B" w:rsidP="00F8382C">
      <w:pPr>
        <w:autoSpaceDE w:val="0"/>
        <w:autoSpaceDN w:val="0"/>
        <w:adjustRightInd w:val="0"/>
        <w:ind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6. Поверхности платформ, проходов, трапов и лестниц должны исключать скольжение при любых погодных условиях.</w:t>
      </w:r>
    </w:p>
    <w:p w:rsidR="0018739B" w:rsidRPr="00F8382C" w:rsidRDefault="0018739B" w:rsidP="00F8382C">
      <w:pPr>
        <w:autoSpaceDE w:val="0"/>
        <w:autoSpaceDN w:val="0"/>
        <w:adjustRightInd w:val="0"/>
        <w:ind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 xml:space="preserve">7. </w:t>
      </w:r>
      <w:proofErr w:type="spellStart"/>
      <w:r w:rsidRPr="00F8382C">
        <w:rPr>
          <w:rFonts w:ascii="Arial" w:hAnsi="Arial" w:cs="Arial"/>
          <w:sz w:val="24"/>
          <w:szCs w:val="24"/>
        </w:rPr>
        <w:t>Ударопоглощающее</w:t>
      </w:r>
      <w:proofErr w:type="spellEnd"/>
      <w:r w:rsidRPr="00F8382C">
        <w:rPr>
          <w:rFonts w:ascii="Arial" w:hAnsi="Arial" w:cs="Arial"/>
          <w:sz w:val="24"/>
          <w:szCs w:val="24"/>
        </w:rPr>
        <w:t xml:space="preserve"> покрытие не должно иметь опасных выступов.</w:t>
      </w:r>
    </w:p>
    <w:p w:rsidR="0018739B" w:rsidRPr="00F8382C" w:rsidRDefault="0018739B" w:rsidP="00F8382C">
      <w:pPr>
        <w:autoSpaceDE w:val="0"/>
        <w:autoSpaceDN w:val="0"/>
        <w:adjustRightInd w:val="0"/>
        <w:ind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 xml:space="preserve">8. При применении в качестве </w:t>
      </w:r>
      <w:proofErr w:type="spellStart"/>
      <w:r w:rsidRPr="00F8382C">
        <w:rPr>
          <w:rFonts w:ascii="Arial" w:hAnsi="Arial" w:cs="Arial"/>
          <w:sz w:val="24"/>
          <w:szCs w:val="24"/>
        </w:rPr>
        <w:t>ударопоглощающего</w:t>
      </w:r>
      <w:proofErr w:type="spellEnd"/>
      <w:r w:rsidRPr="00F8382C">
        <w:rPr>
          <w:rFonts w:ascii="Arial" w:hAnsi="Arial" w:cs="Arial"/>
          <w:sz w:val="24"/>
          <w:szCs w:val="24"/>
        </w:rPr>
        <w:t xml:space="preserve"> покрытия несыпучих материалов оно не должно иметь участков, на которых возможно </w:t>
      </w:r>
      <w:proofErr w:type="spellStart"/>
      <w:r w:rsidRPr="00F8382C">
        <w:rPr>
          <w:rFonts w:ascii="Arial" w:hAnsi="Arial" w:cs="Arial"/>
          <w:sz w:val="24"/>
          <w:szCs w:val="24"/>
        </w:rPr>
        <w:t>застревание</w:t>
      </w:r>
      <w:proofErr w:type="spellEnd"/>
      <w:r w:rsidRPr="00F8382C">
        <w:rPr>
          <w:rFonts w:ascii="Arial" w:hAnsi="Arial" w:cs="Arial"/>
          <w:sz w:val="24"/>
          <w:szCs w:val="24"/>
        </w:rPr>
        <w:t xml:space="preserve"> частей тела или одежды ребенка.</w:t>
      </w:r>
    </w:p>
    <w:p w:rsidR="0018739B" w:rsidRPr="00F8382C" w:rsidRDefault="0018739B" w:rsidP="00F8382C">
      <w:pPr>
        <w:autoSpaceDE w:val="0"/>
        <w:autoSpaceDN w:val="0"/>
        <w:adjustRightInd w:val="0"/>
        <w:ind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 xml:space="preserve">9. </w:t>
      </w:r>
      <w:proofErr w:type="spellStart"/>
      <w:r w:rsidRPr="00F8382C">
        <w:rPr>
          <w:rFonts w:ascii="Arial" w:hAnsi="Arial" w:cs="Arial"/>
          <w:sz w:val="24"/>
          <w:szCs w:val="24"/>
        </w:rPr>
        <w:t>Ударопоглощающее</w:t>
      </w:r>
      <w:proofErr w:type="spellEnd"/>
      <w:r w:rsidRPr="00F8382C">
        <w:rPr>
          <w:rFonts w:ascii="Arial" w:hAnsi="Arial" w:cs="Arial"/>
          <w:sz w:val="24"/>
          <w:szCs w:val="24"/>
        </w:rPr>
        <w:t xml:space="preserve"> покрытие должно сохранять свои свойства вне зависимости от климатических условий.</w:t>
      </w:r>
    </w:p>
    <w:p w:rsidR="0018739B" w:rsidRPr="00F8382C" w:rsidRDefault="0018739B" w:rsidP="00F8382C">
      <w:pPr>
        <w:autoSpaceDE w:val="0"/>
        <w:autoSpaceDN w:val="0"/>
        <w:adjustRightInd w:val="0"/>
        <w:ind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 xml:space="preserve">10. Под оборудованием с высотой свободного падения более 60 см </w:t>
      </w:r>
      <w:proofErr w:type="spellStart"/>
      <w:r w:rsidRPr="00F8382C">
        <w:rPr>
          <w:rFonts w:ascii="Arial" w:hAnsi="Arial" w:cs="Arial"/>
          <w:sz w:val="24"/>
          <w:szCs w:val="24"/>
        </w:rPr>
        <w:t>ударопоглощающее</w:t>
      </w:r>
      <w:proofErr w:type="spellEnd"/>
      <w:r w:rsidRPr="00F8382C">
        <w:rPr>
          <w:rFonts w:ascii="Arial" w:hAnsi="Arial" w:cs="Arial"/>
          <w:sz w:val="24"/>
          <w:szCs w:val="24"/>
        </w:rPr>
        <w:t xml:space="preserve"> покрытие оборудуется по всей зоне приземления.</w:t>
      </w:r>
    </w:p>
    <w:p w:rsidR="0018739B" w:rsidRPr="00F8382C" w:rsidRDefault="0018739B" w:rsidP="00F8382C">
      <w:pPr>
        <w:autoSpaceDE w:val="0"/>
        <w:autoSpaceDN w:val="0"/>
        <w:adjustRightInd w:val="0"/>
        <w:ind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11. Критическая высота падения должна быть равной высоте свободного падения с оборудования или превышать такую высоту.</w:t>
      </w:r>
    </w:p>
    <w:p w:rsidR="0018739B" w:rsidRPr="00F8382C" w:rsidRDefault="0018739B" w:rsidP="00F8382C">
      <w:pPr>
        <w:autoSpaceDE w:val="0"/>
        <w:autoSpaceDN w:val="0"/>
        <w:adjustRightInd w:val="0"/>
        <w:ind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12. Оборудование и (или) покрытие должны иметь назначенный срок службы.</w:t>
      </w:r>
    </w:p>
    <w:p w:rsidR="0018739B" w:rsidRPr="00F8382C" w:rsidRDefault="0018739B" w:rsidP="00F8382C">
      <w:pPr>
        <w:autoSpaceDE w:val="0"/>
        <w:autoSpaceDN w:val="0"/>
        <w:adjustRightInd w:val="0"/>
        <w:ind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13.</w:t>
      </w:r>
      <w:r w:rsidR="00F8382C" w:rsidRPr="00F8382C">
        <w:rPr>
          <w:rFonts w:ascii="Arial" w:hAnsi="Arial" w:cs="Arial"/>
          <w:sz w:val="24"/>
          <w:szCs w:val="24"/>
        </w:rPr>
        <w:t xml:space="preserve"> </w:t>
      </w:r>
      <w:r w:rsidRPr="00F8382C">
        <w:rPr>
          <w:rFonts w:ascii="Arial" w:hAnsi="Arial" w:cs="Arial"/>
          <w:sz w:val="24"/>
          <w:szCs w:val="24"/>
        </w:rPr>
        <w:t>Информация о характеристиках и безопасной эксплуатации оборудования должна быть указана в паспорте игрового элемента.</w:t>
      </w:r>
    </w:p>
    <w:p w:rsidR="0018739B" w:rsidRPr="00F8382C" w:rsidRDefault="0018739B" w:rsidP="00F8382C">
      <w:pPr>
        <w:autoSpaceDE w:val="0"/>
        <w:autoSpaceDN w:val="0"/>
        <w:adjustRightInd w:val="0"/>
        <w:ind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14. Паспорт должен содержать следующую информацию:</w:t>
      </w:r>
    </w:p>
    <w:p w:rsidR="0018739B" w:rsidRPr="00F8382C" w:rsidRDefault="0018739B" w:rsidP="00F8382C">
      <w:pPr>
        <w:numPr>
          <w:ilvl w:val="0"/>
          <w:numId w:val="3"/>
        </w:numPr>
        <w:autoSpaceDE w:val="0"/>
        <w:autoSpaceDN w:val="0"/>
        <w:adjustRightInd w:val="0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основные сведения об оборудовании (наименование и место нахождения (адрес) изготовителя (уполномоченного изготовителем лица), обозначение документа, в соответствии с которым произведено оборудование);</w:t>
      </w:r>
    </w:p>
    <w:p w:rsidR="0018739B" w:rsidRPr="00F8382C" w:rsidRDefault="0018739B" w:rsidP="00F8382C">
      <w:pPr>
        <w:numPr>
          <w:ilvl w:val="0"/>
          <w:numId w:val="3"/>
        </w:numPr>
        <w:autoSpaceDE w:val="0"/>
        <w:autoSpaceDN w:val="0"/>
        <w:adjustRightInd w:val="0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основные технические данные оборудования;</w:t>
      </w:r>
    </w:p>
    <w:p w:rsidR="0018739B" w:rsidRPr="00F8382C" w:rsidRDefault="0018739B" w:rsidP="00F8382C">
      <w:pPr>
        <w:numPr>
          <w:ilvl w:val="0"/>
          <w:numId w:val="3"/>
        </w:numPr>
        <w:autoSpaceDE w:val="0"/>
        <w:autoSpaceDN w:val="0"/>
        <w:adjustRightInd w:val="0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комплектность оборудования;</w:t>
      </w:r>
    </w:p>
    <w:p w:rsidR="0018739B" w:rsidRPr="00F8382C" w:rsidRDefault="0018739B" w:rsidP="00F8382C">
      <w:pPr>
        <w:numPr>
          <w:ilvl w:val="0"/>
          <w:numId w:val="3"/>
        </w:numPr>
        <w:autoSpaceDE w:val="0"/>
        <w:autoSpaceDN w:val="0"/>
        <w:adjustRightInd w:val="0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сведения о приемке оборудования;</w:t>
      </w:r>
    </w:p>
    <w:p w:rsidR="0018739B" w:rsidRPr="00F8382C" w:rsidRDefault="0018739B" w:rsidP="00F8382C">
      <w:pPr>
        <w:numPr>
          <w:ilvl w:val="0"/>
          <w:numId w:val="3"/>
        </w:numPr>
        <w:autoSpaceDE w:val="0"/>
        <w:autoSpaceDN w:val="0"/>
        <w:adjustRightInd w:val="0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сведения об упаковке оборудования;</w:t>
      </w:r>
    </w:p>
    <w:p w:rsidR="0018739B" w:rsidRPr="00F8382C" w:rsidRDefault="0018739B" w:rsidP="00F8382C">
      <w:pPr>
        <w:numPr>
          <w:ilvl w:val="0"/>
          <w:numId w:val="3"/>
        </w:numPr>
        <w:autoSpaceDE w:val="0"/>
        <w:autoSpaceDN w:val="0"/>
        <w:adjustRightInd w:val="0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гарантийные обязательства изготовителя оборудования;</w:t>
      </w:r>
    </w:p>
    <w:p w:rsidR="0018739B" w:rsidRPr="00F8382C" w:rsidRDefault="0018739B" w:rsidP="00F8382C">
      <w:pPr>
        <w:numPr>
          <w:ilvl w:val="0"/>
          <w:numId w:val="3"/>
        </w:numPr>
        <w:autoSpaceDE w:val="0"/>
        <w:autoSpaceDN w:val="0"/>
        <w:adjustRightInd w:val="0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сведения о хранении оборудования;</w:t>
      </w:r>
    </w:p>
    <w:p w:rsidR="0018739B" w:rsidRPr="00F8382C" w:rsidRDefault="0018739B" w:rsidP="00F8382C">
      <w:pPr>
        <w:numPr>
          <w:ilvl w:val="0"/>
          <w:numId w:val="3"/>
        </w:numPr>
        <w:autoSpaceDE w:val="0"/>
        <w:autoSpaceDN w:val="0"/>
        <w:adjustRightInd w:val="0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сведения о перевозке оборудования;</w:t>
      </w:r>
    </w:p>
    <w:p w:rsidR="0018739B" w:rsidRPr="00F8382C" w:rsidRDefault="0018739B" w:rsidP="00F8382C">
      <w:pPr>
        <w:numPr>
          <w:ilvl w:val="0"/>
          <w:numId w:val="3"/>
        </w:numPr>
        <w:autoSpaceDE w:val="0"/>
        <w:autoSpaceDN w:val="0"/>
        <w:adjustRightInd w:val="0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 xml:space="preserve">сведения о консервации и </w:t>
      </w:r>
      <w:proofErr w:type="spellStart"/>
      <w:r w:rsidRPr="00F8382C">
        <w:rPr>
          <w:rFonts w:ascii="Arial" w:hAnsi="Arial" w:cs="Arial"/>
          <w:sz w:val="24"/>
          <w:szCs w:val="24"/>
        </w:rPr>
        <w:t>расконсервации</w:t>
      </w:r>
      <w:proofErr w:type="spellEnd"/>
      <w:r w:rsidRPr="00F8382C">
        <w:rPr>
          <w:rFonts w:ascii="Arial" w:hAnsi="Arial" w:cs="Arial"/>
          <w:sz w:val="24"/>
          <w:szCs w:val="24"/>
        </w:rPr>
        <w:t xml:space="preserve"> оборудования при эксплуатации;</w:t>
      </w:r>
    </w:p>
    <w:p w:rsidR="0018739B" w:rsidRPr="00F8382C" w:rsidRDefault="0018739B" w:rsidP="00F8382C">
      <w:pPr>
        <w:numPr>
          <w:ilvl w:val="0"/>
          <w:numId w:val="3"/>
        </w:numPr>
        <w:autoSpaceDE w:val="0"/>
        <w:autoSpaceDN w:val="0"/>
        <w:adjustRightInd w:val="0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рекомендуемый тип покрытия;</w:t>
      </w:r>
    </w:p>
    <w:p w:rsidR="0018739B" w:rsidRPr="00F8382C" w:rsidRDefault="0018739B" w:rsidP="00F8382C">
      <w:pPr>
        <w:numPr>
          <w:ilvl w:val="0"/>
          <w:numId w:val="3"/>
        </w:numPr>
        <w:autoSpaceDE w:val="0"/>
        <w:autoSpaceDN w:val="0"/>
        <w:adjustRightInd w:val="0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сведения об учете неисправностей оборудования при эксплуатации;</w:t>
      </w:r>
    </w:p>
    <w:p w:rsidR="0018739B" w:rsidRPr="00F8382C" w:rsidRDefault="0018739B" w:rsidP="00F8382C">
      <w:pPr>
        <w:numPr>
          <w:ilvl w:val="0"/>
          <w:numId w:val="3"/>
        </w:numPr>
        <w:autoSpaceDE w:val="0"/>
        <w:autoSpaceDN w:val="0"/>
        <w:adjustRightInd w:val="0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сведения об учете технического обслуживания оборудования;</w:t>
      </w:r>
    </w:p>
    <w:p w:rsidR="0018739B" w:rsidRPr="00F8382C" w:rsidRDefault="0018739B" w:rsidP="00F8382C">
      <w:pPr>
        <w:numPr>
          <w:ilvl w:val="0"/>
          <w:numId w:val="3"/>
        </w:numPr>
        <w:autoSpaceDE w:val="0"/>
        <w:autoSpaceDN w:val="0"/>
        <w:adjustRightInd w:val="0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сведения о ремонте, включая перечень деталей и частей оборудования, которые подвержены большим нагрузкам в процессе эксплуатации оборудования, а также срок и случаи их замены;</w:t>
      </w:r>
    </w:p>
    <w:p w:rsidR="0018739B" w:rsidRPr="00F8382C" w:rsidRDefault="0018739B" w:rsidP="00F8382C">
      <w:pPr>
        <w:numPr>
          <w:ilvl w:val="0"/>
          <w:numId w:val="3"/>
        </w:numPr>
        <w:autoSpaceDE w:val="0"/>
        <w:autoSpaceDN w:val="0"/>
        <w:adjustRightInd w:val="0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инструкция по монтажу оборудования;</w:t>
      </w:r>
    </w:p>
    <w:p w:rsidR="0018739B" w:rsidRPr="00F8382C" w:rsidRDefault="0018739B" w:rsidP="00F8382C">
      <w:pPr>
        <w:numPr>
          <w:ilvl w:val="0"/>
          <w:numId w:val="3"/>
        </w:numPr>
        <w:autoSpaceDE w:val="0"/>
        <w:autoSpaceDN w:val="0"/>
        <w:adjustRightInd w:val="0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правила безопасной эксплуатации оборудования;</w:t>
      </w:r>
    </w:p>
    <w:p w:rsidR="0018739B" w:rsidRPr="00F8382C" w:rsidRDefault="0018739B" w:rsidP="00F8382C">
      <w:pPr>
        <w:numPr>
          <w:ilvl w:val="0"/>
          <w:numId w:val="3"/>
        </w:numPr>
        <w:autoSpaceDE w:val="0"/>
        <w:autoSpaceDN w:val="0"/>
        <w:adjustRightInd w:val="0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инструкция по осмотру и проверке оборудования перед началом эксплуатации;</w:t>
      </w:r>
    </w:p>
    <w:p w:rsidR="0018739B" w:rsidRPr="00F8382C" w:rsidRDefault="0018739B" w:rsidP="00F8382C">
      <w:pPr>
        <w:numPr>
          <w:ilvl w:val="0"/>
          <w:numId w:val="3"/>
        </w:numPr>
        <w:autoSpaceDE w:val="0"/>
        <w:autoSpaceDN w:val="0"/>
        <w:adjustRightInd w:val="0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инструкция по осмотру, обслуживанию и ремонту оборудования;</w:t>
      </w:r>
    </w:p>
    <w:p w:rsidR="0018739B" w:rsidRPr="00F8382C" w:rsidRDefault="0018739B" w:rsidP="00F8382C">
      <w:pPr>
        <w:numPr>
          <w:ilvl w:val="0"/>
          <w:numId w:val="3"/>
        </w:numPr>
        <w:autoSpaceDE w:val="0"/>
        <w:autoSpaceDN w:val="0"/>
        <w:adjustRightInd w:val="0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сведения об утилизации оборудования;</w:t>
      </w:r>
    </w:p>
    <w:p w:rsidR="0018739B" w:rsidRPr="00F8382C" w:rsidRDefault="0018739B" w:rsidP="00F8382C">
      <w:pPr>
        <w:numPr>
          <w:ilvl w:val="0"/>
          <w:numId w:val="3"/>
        </w:numPr>
        <w:autoSpaceDE w:val="0"/>
        <w:autoSpaceDN w:val="0"/>
        <w:adjustRightInd w:val="0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месяц и год производства оборудования;</w:t>
      </w:r>
    </w:p>
    <w:p w:rsidR="0018739B" w:rsidRPr="00F8382C" w:rsidRDefault="0018739B" w:rsidP="00F8382C">
      <w:pPr>
        <w:numPr>
          <w:ilvl w:val="0"/>
          <w:numId w:val="3"/>
        </w:numPr>
        <w:autoSpaceDE w:val="0"/>
        <w:autoSpaceDN w:val="0"/>
        <w:adjustRightInd w:val="0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сведения о возрастных группах (включая ограничения по весу и росту);</w:t>
      </w:r>
    </w:p>
    <w:p w:rsidR="0018739B" w:rsidRPr="00F8382C" w:rsidRDefault="0018739B" w:rsidP="00F8382C">
      <w:pPr>
        <w:numPr>
          <w:ilvl w:val="0"/>
          <w:numId w:val="3"/>
        </w:numPr>
        <w:autoSpaceDE w:val="0"/>
        <w:autoSpaceDN w:val="0"/>
        <w:adjustRightInd w:val="0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назначенный срок службы;</w:t>
      </w:r>
    </w:p>
    <w:p w:rsidR="0018739B" w:rsidRPr="00F8382C" w:rsidRDefault="0018739B" w:rsidP="00F8382C">
      <w:pPr>
        <w:numPr>
          <w:ilvl w:val="0"/>
          <w:numId w:val="3"/>
        </w:numPr>
        <w:autoSpaceDE w:val="0"/>
        <w:autoSpaceDN w:val="0"/>
        <w:adjustRightInd w:val="0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особые отметки (при необходимости);</w:t>
      </w:r>
    </w:p>
    <w:p w:rsidR="0018739B" w:rsidRPr="00F8382C" w:rsidRDefault="0018739B" w:rsidP="00F8382C">
      <w:pPr>
        <w:numPr>
          <w:ilvl w:val="0"/>
          <w:numId w:val="3"/>
        </w:numPr>
        <w:autoSpaceDE w:val="0"/>
        <w:autoSpaceDN w:val="0"/>
        <w:adjustRightInd w:val="0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фото или графический рисунок (при необходимости цветные) оборудования;</w:t>
      </w:r>
    </w:p>
    <w:p w:rsidR="0018739B" w:rsidRPr="00F8382C" w:rsidRDefault="0018739B" w:rsidP="00F8382C">
      <w:pPr>
        <w:numPr>
          <w:ilvl w:val="0"/>
          <w:numId w:val="3"/>
        </w:numPr>
        <w:autoSpaceDE w:val="0"/>
        <w:autoSpaceDN w:val="0"/>
        <w:adjustRightInd w:val="0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чертеж общего вида оборудования с указанием основных размеров;</w:t>
      </w:r>
    </w:p>
    <w:p w:rsidR="0018739B" w:rsidRPr="00F8382C" w:rsidRDefault="0018739B" w:rsidP="00F8382C">
      <w:pPr>
        <w:numPr>
          <w:ilvl w:val="0"/>
          <w:numId w:val="3"/>
        </w:numPr>
        <w:autoSpaceDE w:val="0"/>
        <w:autoSpaceDN w:val="0"/>
        <w:adjustRightInd w:val="0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схема сборки оборудования;</w:t>
      </w:r>
    </w:p>
    <w:p w:rsidR="0018739B" w:rsidRPr="00F8382C" w:rsidRDefault="0018739B" w:rsidP="00F8382C">
      <w:pPr>
        <w:numPr>
          <w:ilvl w:val="0"/>
          <w:numId w:val="3"/>
        </w:numPr>
        <w:autoSpaceDE w:val="0"/>
        <w:autoSpaceDN w:val="0"/>
        <w:adjustRightInd w:val="0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схема (план) зоны падения.</w:t>
      </w:r>
    </w:p>
    <w:p w:rsidR="0018739B" w:rsidRPr="00F8382C" w:rsidRDefault="0018739B" w:rsidP="00F8382C">
      <w:pPr>
        <w:autoSpaceDE w:val="0"/>
        <w:autoSpaceDN w:val="0"/>
        <w:adjustRightInd w:val="0"/>
        <w:ind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lastRenderedPageBreak/>
        <w:t>15. Монтаж оборудования и (или) покрытия должен выполняться в соответствии с инструкцией по монтажу.</w:t>
      </w:r>
    </w:p>
    <w:p w:rsidR="0018739B" w:rsidRPr="00F8382C" w:rsidRDefault="0018739B" w:rsidP="00F8382C">
      <w:pPr>
        <w:autoSpaceDE w:val="0"/>
        <w:autoSpaceDN w:val="0"/>
        <w:adjustRightInd w:val="0"/>
        <w:ind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Оборудование должно быть установлено таким образом, чтобы обеспечить безопасность пользователей.</w:t>
      </w:r>
    </w:p>
    <w:p w:rsidR="0018739B" w:rsidRPr="00F8382C" w:rsidRDefault="0018739B" w:rsidP="00F8382C">
      <w:pPr>
        <w:autoSpaceDE w:val="0"/>
        <w:autoSpaceDN w:val="0"/>
        <w:adjustRightInd w:val="0"/>
        <w:ind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При установке оборудования должны учитываться зоны падения и зоны приземления, определенные для соседнего оборудования.</w:t>
      </w:r>
    </w:p>
    <w:p w:rsidR="0018739B" w:rsidRPr="00F8382C" w:rsidRDefault="0018739B" w:rsidP="00F8382C">
      <w:pPr>
        <w:autoSpaceDE w:val="0"/>
        <w:autoSpaceDN w:val="0"/>
        <w:adjustRightInd w:val="0"/>
        <w:ind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16. Конструкция оборудования может предусматривать беспрепятственный доступ на детскую игровую площадку детей с ограниченными возможностями и обеспечивать безопасность их пребывания на детской игровой площадке.</w:t>
      </w:r>
    </w:p>
    <w:p w:rsidR="0018739B" w:rsidRPr="00F8382C" w:rsidRDefault="0018739B" w:rsidP="00F8382C">
      <w:pPr>
        <w:autoSpaceDE w:val="0"/>
        <w:autoSpaceDN w:val="0"/>
        <w:adjustRightInd w:val="0"/>
        <w:ind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17. Техническое обслуживание и ремонт оборудования осуществляются в соответствии с паспортом.</w:t>
      </w:r>
    </w:p>
    <w:p w:rsidR="0018739B" w:rsidRPr="00F8382C" w:rsidRDefault="0018739B" w:rsidP="00F8382C">
      <w:pPr>
        <w:autoSpaceDE w:val="0"/>
        <w:autoSpaceDN w:val="0"/>
        <w:adjustRightInd w:val="0"/>
        <w:ind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18. По истечении назначенного срока службы эксплуатация оборудования должна быть прекращена независимо от технического состояния оборудования.</w:t>
      </w:r>
    </w:p>
    <w:p w:rsidR="0018739B" w:rsidRPr="00F8382C" w:rsidRDefault="0018739B" w:rsidP="00F8382C">
      <w:pPr>
        <w:autoSpaceDE w:val="0"/>
        <w:autoSpaceDN w:val="0"/>
        <w:adjustRightInd w:val="0"/>
        <w:ind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19. На детской игровой площадке должна быть размещена информация в виде таблички (пиктограммы), содержащая:</w:t>
      </w:r>
    </w:p>
    <w:p w:rsidR="0018739B" w:rsidRPr="00F8382C" w:rsidRDefault="0018739B" w:rsidP="00F8382C">
      <w:pPr>
        <w:numPr>
          <w:ilvl w:val="0"/>
          <w:numId w:val="3"/>
        </w:numPr>
        <w:autoSpaceDE w:val="0"/>
        <w:autoSpaceDN w:val="0"/>
        <w:adjustRightInd w:val="0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правила пользования оборудованием и сведения о возрастных группах (включая ограничения по росту и весу);</w:t>
      </w:r>
    </w:p>
    <w:p w:rsidR="0018739B" w:rsidRPr="00F8382C" w:rsidRDefault="0018739B" w:rsidP="00F8382C">
      <w:pPr>
        <w:numPr>
          <w:ilvl w:val="0"/>
          <w:numId w:val="3"/>
        </w:numPr>
        <w:autoSpaceDE w:val="0"/>
        <w:autoSpaceDN w:val="0"/>
        <w:adjustRightInd w:val="0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номера телефонов службы спасения, скорой помощи;</w:t>
      </w:r>
    </w:p>
    <w:p w:rsidR="0018739B" w:rsidRPr="00F8382C" w:rsidRDefault="0018739B" w:rsidP="00F8382C">
      <w:pPr>
        <w:numPr>
          <w:ilvl w:val="0"/>
          <w:numId w:val="3"/>
        </w:numPr>
        <w:autoSpaceDE w:val="0"/>
        <w:autoSpaceDN w:val="0"/>
        <w:adjustRightInd w:val="0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 xml:space="preserve">номера телефонов </w:t>
      </w:r>
      <w:proofErr w:type="spellStart"/>
      <w:r w:rsidRPr="00F8382C">
        <w:rPr>
          <w:rFonts w:ascii="Arial" w:hAnsi="Arial" w:cs="Arial"/>
          <w:sz w:val="24"/>
          <w:szCs w:val="24"/>
        </w:rPr>
        <w:t>эксплуатанта</w:t>
      </w:r>
      <w:proofErr w:type="spellEnd"/>
      <w:r w:rsidRPr="00F8382C">
        <w:rPr>
          <w:rFonts w:ascii="Arial" w:hAnsi="Arial" w:cs="Arial"/>
          <w:sz w:val="24"/>
          <w:szCs w:val="24"/>
        </w:rPr>
        <w:t>, по которым следует обращаться в случае неисправности или поломки оборудования.</w:t>
      </w:r>
    </w:p>
    <w:p w:rsidR="0018739B" w:rsidRPr="00F8382C" w:rsidRDefault="0018739B" w:rsidP="00F8382C">
      <w:pPr>
        <w:autoSpaceDE w:val="0"/>
        <w:autoSpaceDN w:val="0"/>
        <w:adjustRightInd w:val="0"/>
        <w:ind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20. В процессе эксплуатации оборудования должны соблюдаться ограничения по росту и весу, указанные в паспорте.</w:t>
      </w:r>
    </w:p>
    <w:p w:rsidR="0018739B" w:rsidRPr="00F8382C" w:rsidRDefault="0018739B" w:rsidP="00F8382C">
      <w:pPr>
        <w:autoSpaceDE w:val="0"/>
        <w:autoSpaceDN w:val="0"/>
        <w:adjustRightInd w:val="0"/>
        <w:ind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21. Утилизация оборудования осуществляется в соответствии с паспортом.</w:t>
      </w:r>
    </w:p>
    <w:p w:rsidR="0018739B" w:rsidRPr="00F8382C" w:rsidRDefault="0018739B" w:rsidP="00F8382C">
      <w:pPr>
        <w:autoSpaceDE w:val="0"/>
        <w:autoSpaceDN w:val="0"/>
        <w:adjustRightInd w:val="0"/>
        <w:ind w:right="2" w:firstLine="709"/>
        <w:jc w:val="both"/>
        <w:rPr>
          <w:rFonts w:ascii="Arial" w:hAnsi="Arial" w:cs="Arial"/>
          <w:sz w:val="24"/>
          <w:szCs w:val="24"/>
        </w:rPr>
      </w:pPr>
    </w:p>
    <w:p w:rsidR="0018739B" w:rsidRPr="00F8382C" w:rsidRDefault="0018739B" w:rsidP="00F8382C">
      <w:pPr>
        <w:autoSpaceDE w:val="0"/>
        <w:autoSpaceDN w:val="0"/>
        <w:adjustRightInd w:val="0"/>
        <w:ind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Перечень игрового оборудования для детских игровых площадок</w:t>
      </w:r>
    </w:p>
    <w:p w:rsidR="0018739B" w:rsidRPr="00F8382C" w:rsidRDefault="0018739B" w:rsidP="00F8382C">
      <w:pPr>
        <w:autoSpaceDE w:val="0"/>
        <w:autoSpaceDN w:val="0"/>
        <w:adjustRightInd w:val="0"/>
        <w:ind w:right="555"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06"/>
        <w:gridCol w:w="2906"/>
        <w:gridCol w:w="4111"/>
      </w:tblGrid>
      <w:tr w:rsidR="0018739B" w:rsidRPr="00F8382C" w:rsidTr="006D4593">
        <w:tc>
          <w:tcPr>
            <w:tcW w:w="2906" w:type="dxa"/>
          </w:tcPr>
          <w:p w:rsidR="0018739B" w:rsidRPr="00F8382C" w:rsidRDefault="0018739B" w:rsidP="00F8382C">
            <w:pPr>
              <w:autoSpaceDE w:val="0"/>
              <w:autoSpaceDN w:val="0"/>
              <w:adjustRightInd w:val="0"/>
              <w:ind w:left="86" w:right="-67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Вид оборудования, покрытия</w:t>
            </w:r>
          </w:p>
        </w:tc>
        <w:tc>
          <w:tcPr>
            <w:tcW w:w="2906" w:type="dxa"/>
          </w:tcPr>
          <w:p w:rsidR="0018739B" w:rsidRPr="00F8382C" w:rsidRDefault="0018739B" w:rsidP="00F8382C">
            <w:pPr>
              <w:autoSpaceDE w:val="0"/>
              <w:autoSpaceDN w:val="0"/>
              <w:adjustRightInd w:val="0"/>
              <w:ind w:left="86" w:right="13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Характеристика вида оборудования, покрытия</w:t>
            </w:r>
          </w:p>
        </w:tc>
        <w:tc>
          <w:tcPr>
            <w:tcW w:w="4111" w:type="dxa"/>
          </w:tcPr>
          <w:p w:rsidR="0018739B" w:rsidRPr="00F8382C" w:rsidRDefault="0018739B" w:rsidP="00F8382C">
            <w:pPr>
              <w:autoSpaceDE w:val="0"/>
              <w:autoSpaceDN w:val="0"/>
              <w:adjustRightInd w:val="0"/>
              <w:ind w:left="86" w:right="88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Тип оборудования, покрытия</w:t>
            </w:r>
          </w:p>
        </w:tc>
      </w:tr>
      <w:tr w:rsidR="0018739B" w:rsidRPr="00F8382C" w:rsidTr="006D4593">
        <w:trPr>
          <w:trHeight w:val="2550"/>
        </w:trPr>
        <w:tc>
          <w:tcPr>
            <w:tcW w:w="2906" w:type="dxa"/>
          </w:tcPr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righ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1. Горка детской игровой площадки</w:t>
            </w:r>
          </w:p>
        </w:tc>
        <w:tc>
          <w:tcPr>
            <w:tcW w:w="2906" w:type="dxa"/>
          </w:tcPr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right="13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оборудование для детской игровой площадки с наклонной поверхностью скольжения, по которой ребенок спускается вниз под действием силы тяжести</w:t>
            </w:r>
          </w:p>
        </w:tc>
        <w:tc>
          <w:tcPr>
            <w:tcW w:w="4111" w:type="dxa"/>
          </w:tcPr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right="87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отдельно стоящая горка</w:t>
            </w:r>
          </w:p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right="87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пристраиваемая горка</w:t>
            </w:r>
          </w:p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right="87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горка-волна (волнообразная горка)</w:t>
            </w:r>
          </w:p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right="55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горка "на склоне" (горка на склоне холма, насыпи, берега)</w:t>
            </w:r>
          </w:p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right="55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спиральная горка</w:t>
            </w:r>
          </w:p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криволинейная горка</w:t>
            </w:r>
          </w:p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тоннельная горка</w:t>
            </w:r>
          </w:p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комбинированная тоннельная горка</w:t>
            </w:r>
          </w:p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горка с несколькими трассами</w:t>
            </w:r>
          </w:p>
        </w:tc>
      </w:tr>
      <w:tr w:rsidR="0018739B" w:rsidRPr="00F8382C" w:rsidTr="006D4593">
        <w:trPr>
          <w:trHeight w:val="25"/>
        </w:trPr>
        <w:tc>
          <w:tcPr>
            <w:tcW w:w="2906" w:type="dxa"/>
          </w:tcPr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2. Качели детской игровой площадки</w:t>
            </w:r>
          </w:p>
        </w:tc>
        <w:tc>
          <w:tcPr>
            <w:tcW w:w="2906" w:type="dxa"/>
          </w:tcPr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 xml:space="preserve">оборудование для детской игровой площадки, приводимое в движение ребенком, масса которого располагается ниже шарнира, относительно которого осуществляется </w:t>
            </w:r>
            <w:r w:rsidRPr="00F8382C">
              <w:rPr>
                <w:rFonts w:ascii="Arial" w:hAnsi="Arial" w:cs="Arial"/>
                <w:sz w:val="24"/>
                <w:szCs w:val="24"/>
              </w:rPr>
              <w:lastRenderedPageBreak/>
              <w:t>качание</w:t>
            </w:r>
          </w:p>
        </w:tc>
        <w:tc>
          <w:tcPr>
            <w:tcW w:w="4111" w:type="dxa"/>
          </w:tcPr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lastRenderedPageBreak/>
              <w:t>качели с одной осью вращения</w:t>
            </w:r>
          </w:p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качели с осями вращения</w:t>
            </w:r>
          </w:p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качели с одной точкой подвеса</w:t>
            </w:r>
          </w:p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качели коллективные</w:t>
            </w:r>
          </w:p>
        </w:tc>
      </w:tr>
      <w:tr w:rsidR="0018739B" w:rsidRPr="00F8382C" w:rsidTr="006D4593">
        <w:trPr>
          <w:trHeight w:val="25"/>
        </w:trPr>
        <w:tc>
          <w:tcPr>
            <w:tcW w:w="2906" w:type="dxa"/>
          </w:tcPr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lastRenderedPageBreak/>
              <w:t>3. Качалка детской игровой площадки</w:t>
            </w:r>
          </w:p>
        </w:tc>
        <w:tc>
          <w:tcPr>
            <w:tcW w:w="2906" w:type="dxa"/>
          </w:tcPr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оборудование для детской игровой площадки, которое приводится в движение ребенком (детьми) и на котором осуществляется колебательное движение в различных плоскостях</w:t>
            </w:r>
          </w:p>
        </w:tc>
        <w:tc>
          <w:tcPr>
            <w:tcW w:w="4111" w:type="dxa"/>
          </w:tcPr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качалка-балансир</w:t>
            </w:r>
          </w:p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качалка с одной опорой</w:t>
            </w:r>
          </w:p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качалка с одной опорой, обеспечивающая при качании движение ребенка (детей) в нескольких плоскостях</w:t>
            </w:r>
          </w:p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качалка с несколькими опорами, обеспечивающая при качании движение ребенка (детей) преимущественно в одной плоскости</w:t>
            </w:r>
          </w:p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качалка с несколькими опорами, обеспечивающая при качании движение ребенка (детей) в нескольких плоскостях</w:t>
            </w:r>
          </w:p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шатунная качалка</w:t>
            </w:r>
          </w:p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качалка с одной осью качания, расположенной на высоте</w:t>
            </w:r>
          </w:p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качалка с вращением вокруг центральной оси</w:t>
            </w:r>
          </w:p>
        </w:tc>
      </w:tr>
      <w:tr w:rsidR="0018739B" w:rsidRPr="00F8382C" w:rsidTr="006D4593">
        <w:trPr>
          <w:trHeight w:val="2092"/>
        </w:trPr>
        <w:tc>
          <w:tcPr>
            <w:tcW w:w="2906" w:type="dxa"/>
          </w:tcPr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4. Карусель детской игровой площадки</w:t>
            </w:r>
          </w:p>
        </w:tc>
        <w:tc>
          <w:tcPr>
            <w:tcW w:w="2906" w:type="dxa"/>
          </w:tcPr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оборудование для детской игровой площадки с одним посадочным местом или более, вращающееся вокруг вертикальной оси, с углом наклона от вертикали не более 5°</w:t>
            </w:r>
          </w:p>
        </w:tc>
        <w:tc>
          <w:tcPr>
            <w:tcW w:w="4111" w:type="dxa"/>
          </w:tcPr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вращающиеся кресла</w:t>
            </w:r>
          </w:p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вращающаяся платформа</w:t>
            </w:r>
          </w:p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вращающийся гриб</w:t>
            </w:r>
          </w:p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планирование в воздухе</w:t>
            </w:r>
          </w:p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движение по круговой колее</w:t>
            </w:r>
          </w:p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большой вращающийся диск</w:t>
            </w:r>
          </w:p>
        </w:tc>
      </w:tr>
      <w:tr w:rsidR="0018739B" w:rsidRPr="00F8382C" w:rsidTr="006D4593">
        <w:trPr>
          <w:trHeight w:val="1380"/>
        </w:trPr>
        <w:tc>
          <w:tcPr>
            <w:tcW w:w="2906" w:type="dxa"/>
          </w:tcPr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5. Канатная дорога детской игровой площадки</w:t>
            </w:r>
          </w:p>
        </w:tc>
        <w:tc>
          <w:tcPr>
            <w:tcW w:w="2906" w:type="dxa"/>
          </w:tcPr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оборудование для детской игровой площадки, на котором ребенок катается под действием силы тяжести</w:t>
            </w:r>
          </w:p>
        </w:tc>
        <w:tc>
          <w:tcPr>
            <w:tcW w:w="4111" w:type="dxa"/>
          </w:tcPr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канатная дорога:</w:t>
            </w:r>
          </w:p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с подвесной рукояткой</w:t>
            </w:r>
          </w:p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с сиденьем</w:t>
            </w:r>
          </w:p>
        </w:tc>
      </w:tr>
      <w:tr w:rsidR="0018739B" w:rsidRPr="00F8382C" w:rsidTr="006D4593">
        <w:trPr>
          <w:trHeight w:val="25"/>
        </w:trPr>
        <w:tc>
          <w:tcPr>
            <w:tcW w:w="2906" w:type="dxa"/>
          </w:tcPr>
          <w:p w:rsid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 xml:space="preserve">6. Детский городок (игровой комплекс), игровое оборудование, </w:t>
            </w:r>
          </w:p>
          <w:p w:rsidR="00F8382C" w:rsidRDefault="00F8382C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оборудование и элементы детских городков (игровых комплексов)</w:t>
            </w:r>
          </w:p>
        </w:tc>
        <w:tc>
          <w:tcPr>
            <w:tcW w:w="2906" w:type="dxa"/>
          </w:tcPr>
          <w:p w:rsid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 xml:space="preserve">оборудование для детской игровой площадки, предназначенное для игры, </w:t>
            </w:r>
            <w:proofErr w:type="gramStart"/>
            <w:r w:rsidRPr="00F8382C">
              <w:rPr>
                <w:rFonts w:ascii="Arial" w:hAnsi="Arial" w:cs="Arial"/>
                <w:sz w:val="24"/>
                <w:szCs w:val="24"/>
              </w:rPr>
              <w:t>физического</w:t>
            </w:r>
            <w:proofErr w:type="gramEnd"/>
            <w:r w:rsidRPr="00F838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8382C" w:rsidRDefault="00F8382C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развития, воспитания ловкости и смелости детей</w:t>
            </w:r>
          </w:p>
        </w:tc>
        <w:tc>
          <w:tcPr>
            <w:tcW w:w="4111" w:type="dxa"/>
          </w:tcPr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детский городок (игровой комплекс)</w:t>
            </w:r>
          </w:p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оборудование и элементы детских городков (игровых комплексов):</w:t>
            </w:r>
          </w:p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башня</w:t>
            </w:r>
          </w:p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382C">
              <w:rPr>
                <w:rFonts w:ascii="Arial" w:hAnsi="Arial" w:cs="Arial"/>
                <w:sz w:val="24"/>
                <w:szCs w:val="24"/>
              </w:rPr>
              <w:t>рукоход</w:t>
            </w:r>
            <w:proofErr w:type="spellEnd"/>
          </w:p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стенка шведская</w:t>
            </w:r>
          </w:p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стенка для лазания</w:t>
            </w:r>
          </w:p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тоннель</w:t>
            </w:r>
          </w:p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мостик</w:t>
            </w:r>
          </w:p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трап</w:t>
            </w:r>
          </w:p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лестница</w:t>
            </w:r>
          </w:p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lastRenderedPageBreak/>
              <w:t>спираль</w:t>
            </w:r>
          </w:p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шест</w:t>
            </w:r>
          </w:p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гибкие элементы для лазания (лестница, сеть, паутина)</w:t>
            </w:r>
          </w:p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игровое оборудование, в том числе песочница, игровой домик, лабиринт</w:t>
            </w:r>
          </w:p>
        </w:tc>
      </w:tr>
      <w:tr w:rsidR="0018739B" w:rsidRPr="00F8382C" w:rsidTr="006D4593">
        <w:trPr>
          <w:trHeight w:val="1305"/>
        </w:trPr>
        <w:tc>
          <w:tcPr>
            <w:tcW w:w="2906" w:type="dxa"/>
          </w:tcPr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lastRenderedPageBreak/>
              <w:t xml:space="preserve">7. </w:t>
            </w:r>
            <w:proofErr w:type="spellStart"/>
            <w:r w:rsidRPr="00F8382C">
              <w:rPr>
                <w:rFonts w:ascii="Arial" w:hAnsi="Arial" w:cs="Arial"/>
                <w:sz w:val="24"/>
                <w:szCs w:val="24"/>
              </w:rPr>
              <w:t>Ударопоглощающее</w:t>
            </w:r>
            <w:proofErr w:type="spellEnd"/>
            <w:r w:rsidRPr="00F8382C">
              <w:rPr>
                <w:rFonts w:ascii="Arial" w:hAnsi="Arial" w:cs="Arial"/>
                <w:sz w:val="24"/>
                <w:szCs w:val="24"/>
              </w:rPr>
              <w:t xml:space="preserve"> покрытие</w:t>
            </w:r>
          </w:p>
        </w:tc>
        <w:tc>
          <w:tcPr>
            <w:tcW w:w="2906" w:type="dxa"/>
          </w:tcPr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покрытие для детской игровой площадки, обладающее амортизационными свойствами</w:t>
            </w:r>
          </w:p>
        </w:tc>
        <w:tc>
          <w:tcPr>
            <w:tcW w:w="4111" w:type="dxa"/>
          </w:tcPr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покрытие песчаное</w:t>
            </w:r>
          </w:p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покрытие гравийное</w:t>
            </w:r>
          </w:p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покрытие дерновое</w:t>
            </w:r>
          </w:p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покрытие из дробленой древесины</w:t>
            </w:r>
          </w:p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покрытие резиновое</w:t>
            </w:r>
          </w:p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покрытие синтетическое</w:t>
            </w:r>
          </w:p>
        </w:tc>
      </w:tr>
    </w:tbl>
    <w:p w:rsidR="00F8382C" w:rsidRDefault="00F8382C" w:rsidP="00F8382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F8382C" w:rsidRDefault="00F8382C" w:rsidP="00F8382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8739B" w:rsidRPr="00F8382C" w:rsidRDefault="0018739B" w:rsidP="00F8382C">
      <w:pPr>
        <w:ind w:firstLine="709"/>
        <w:jc w:val="both"/>
        <w:rPr>
          <w:rFonts w:ascii="Arial" w:hAnsi="Arial" w:cs="Arial"/>
          <w:sz w:val="24"/>
          <w:szCs w:val="24"/>
        </w:rPr>
      </w:pPr>
    </w:p>
    <w:sectPr w:rsidR="0018739B" w:rsidRPr="00F8382C" w:rsidSect="00AC1FD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13FA6"/>
    <w:multiLevelType w:val="hybridMultilevel"/>
    <w:tmpl w:val="2B98D1C4"/>
    <w:lvl w:ilvl="0" w:tplc="78DE3A90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566437"/>
    <w:multiLevelType w:val="multilevel"/>
    <w:tmpl w:val="57361600"/>
    <w:name w:val="201808082"/>
    <w:lvl w:ilvl="0">
      <w:start w:val="1"/>
      <w:numFmt w:val="decimal"/>
      <w:pStyle w:val="a"/>
      <w:suff w:val="space"/>
      <w:lvlText w:val="%1."/>
      <w:lvlJc w:val="left"/>
      <w:pPr>
        <w:ind w:left="11" w:firstLine="709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suff w:val="space"/>
      <w:lvlText w:val="%2)"/>
      <w:lvlJc w:val="left"/>
      <w:pPr>
        <w:ind w:left="11" w:firstLine="709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11" w:firstLine="709"/>
      </w:pPr>
      <w:rPr>
        <w:rFonts w:cs="Times New Roman" w:hint="default"/>
      </w:rPr>
    </w:lvl>
    <w:lvl w:ilvl="3">
      <w:start w:val="1"/>
      <w:numFmt w:val="russianLower"/>
      <w:suff w:val="space"/>
      <w:lvlText w:val="%4)"/>
      <w:lvlJc w:val="left"/>
      <w:pPr>
        <w:ind w:left="11" w:firstLine="709"/>
      </w:pPr>
      <w:rPr>
        <w:rFonts w:cs="Times New Roman" w:hint="default"/>
        <w:b w:val="0"/>
      </w:rPr>
    </w:lvl>
    <w:lvl w:ilvl="4">
      <w:start w:val="1"/>
      <w:numFmt w:val="russianLower"/>
      <w:suff w:val="space"/>
      <w:lvlText w:val="%5)."/>
      <w:lvlJc w:val="left"/>
      <w:pPr>
        <w:ind w:left="11" w:firstLine="709"/>
      </w:pPr>
      <w:rPr>
        <w:rFonts w:cs="Times New Roman" w:hint="default"/>
        <w:b w:val="0"/>
      </w:rPr>
    </w:lvl>
    <w:lvl w:ilvl="5">
      <w:start w:val="1"/>
      <w:numFmt w:val="decimal"/>
      <w:suff w:val="space"/>
      <w:lvlText w:val="%6)"/>
      <w:lvlJc w:val="left"/>
      <w:pPr>
        <w:ind w:left="11" w:firstLine="709"/>
      </w:pPr>
      <w:rPr>
        <w:rFonts w:cs="Times New Roman" w:hint="default"/>
      </w:rPr>
    </w:lvl>
    <w:lvl w:ilvl="6">
      <w:start w:val="1"/>
      <w:numFmt w:val="decimal"/>
      <w:suff w:val="space"/>
      <w:lvlText w:val="%7)."/>
      <w:lvlJc w:val="left"/>
      <w:pPr>
        <w:ind w:left="11" w:firstLine="709"/>
      </w:pPr>
      <w:rPr>
        <w:rFonts w:cs="Times New Roman" w:hint="default"/>
      </w:rPr>
    </w:lvl>
    <w:lvl w:ilvl="7">
      <w:start w:val="1"/>
      <w:numFmt w:val="bullet"/>
      <w:suff w:val="space"/>
      <w:lvlText w:val="-"/>
      <w:lvlJc w:val="left"/>
      <w:pPr>
        <w:ind w:left="11" w:firstLine="709"/>
      </w:pPr>
      <w:rPr>
        <w:rFonts w:ascii="Times New Roman" w:hAnsi="Times New Roman" w:hint="default"/>
      </w:rPr>
    </w:lvl>
    <w:lvl w:ilvl="8">
      <w:start w:val="1"/>
      <w:numFmt w:val="none"/>
      <w:suff w:val="nothing"/>
      <w:lvlText w:val=""/>
      <w:lvlJc w:val="left"/>
      <w:pPr>
        <w:ind w:left="11" w:firstLine="709"/>
      </w:pPr>
      <w:rPr>
        <w:rFonts w:cs="Times New Roman" w:hint="default"/>
      </w:rPr>
    </w:lvl>
  </w:abstractNum>
  <w:abstractNum w:abstractNumId="2">
    <w:nsid w:val="439859E3"/>
    <w:multiLevelType w:val="hybridMultilevel"/>
    <w:tmpl w:val="39141C10"/>
    <w:lvl w:ilvl="0" w:tplc="F2788AFA">
      <w:start w:val="1"/>
      <w:numFmt w:val="decimal"/>
      <w:lvlText w:val="%1."/>
      <w:lvlJc w:val="left"/>
      <w:pPr>
        <w:ind w:left="990" w:hanging="51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E5B"/>
    <w:rsid w:val="000715DF"/>
    <w:rsid w:val="000F17A2"/>
    <w:rsid w:val="001469EE"/>
    <w:rsid w:val="00150ED0"/>
    <w:rsid w:val="0018739B"/>
    <w:rsid w:val="001B547F"/>
    <w:rsid w:val="002178C9"/>
    <w:rsid w:val="002A31D2"/>
    <w:rsid w:val="00366BD5"/>
    <w:rsid w:val="00380E5B"/>
    <w:rsid w:val="00424706"/>
    <w:rsid w:val="00490A5D"/>
    <w:rsid w:val="0049209F"/>
    <w:rsid w:val="0049297E"/>
    <w:rsid w:val="004D7C84"/>
    <w:rsid w:val="004D7EA6"/>
    <w:rsid w:val="004E6A2E"/>
    <w:rsid w:val="00596962"/>
    <w:rsid w:val="005F4AA0"/>
    <w:rsid w:val="0062575E"/>
    <w:rsid w:val="006D1F4B"/>
    <w:rsid w:val="006D4593"/>
    <w:rsid w:val="006E0DDB"/>
    <w:rsid w:val="006E5EFB"/>
    <w:rsid w:val="006E71F6"/>
    <w:rsid w:val="006E7DCE"/>
    <w:rsid w:val="0072397A"/>
    <w:rsid w:val="0072597E"/>
    <w:rsid w:val="0074559B"/>
    <w:rsid w:val="00783EF2"/>
    <w:rsid w:val="007E6F71"/>
    <w:rsid w:val="0080112C"/>
    <w:rsid w:val="00880788"/>
    <w:rsid w:val="008A32CB"/>
    <w:rsid w:val="008E66F7"/>
    <w:rsid w:val="00981957"/>
    <w:rsid w:val="009D1201"/>
    <w:rsid w:val="00A96756"/>
    <w:rsid w:val="00AC1FD7"/>
    <w:rsid w:val="00AD7262"/>
    <w:rsid w:val="00AF40CB"/>
    <w:rsid w:val="00C213C7"/>
    <w:rsid w:val="00C82F81"/>
    <w:rsid w:val="00C87E96"/>
    <w:rsid w:val="00CC7A49"/>
    <w:rsid w:val="00D04E43"/>
    <w:rsid w:val="00D74255"/>
    <w:rsid w:val="00DB73E6"/>
    <w:rsid w:val="00E100AF"/>
    <w:rsid w:val="00EB43E4"/>
    <w:rsid w:val="00EC660F"/>
    <w:rsid w:val="00F8382C"/>
    <w:rsid w:val="00FA3D0F"/>
    <w:rsid w:val="00FC0FA0"/>
    <w:rsid w:val="00FE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597E"/>
    <w:rPr>
      <w:rFonts w:ascii="Times New Roman" w:eastAsia="Times New Roman" w:hAnsi="Times New Roman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99"/>
    <w:qFormat/>
    <w:rsid w:val="00FA3D0F"/>
    <w:pPr>
      <w:jc w:val="center"/>
    </w:pPr>
    <w:rPr>
      <w:b/>
      <w:sz w:val="32"/>
    </w:rPr>
  </w:style>
  <w:style w:type="character" w:customStyle="1" w:styleId="a5">
    <w:name w:val="Название Знак"/>
    <w:basedOn w:val="a1"/>
    <w:link w:val="a4"/>
    <w:uiPriority w:val="99"/>
    <w:locked/>
    <w:rsid w:val="00FA3D0F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rsid w:val="00AC1F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locked/>
    <w:rsid w:val="00AC1FD7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4D7EA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Пункты"/>
    <w:basedOn w:val="a0"/>
    <w:link w:val="a8"/>
    <w:uiPriority w:val="99"/>
    <w:rsid w:val="00150ED0"/>
    <w:pPr>
      <w:numPr>
        <w:numId w:val="2"/>
      </w:numPr>
      <w:autoSpaceDE w:val="0"/>
      <w:autoSpaceDN w:val="0"/>
      <w:adjustRightInd w:val="0"/>
      <w:spacing w:line="276" w:lineRule="auto"/>
      <w:jc w:val="both"/>
    </w:pPr>
    <w:rPr>
      <w:rFonts w:eastAsia="Calibri"/>
      <w:iCs/>
      <w:sz w:val="24"/>
      <w:szCs w:val="24"/>
    </w:rPr>
  </w:style>
  <w:style w:type="character" w:customStyle="1" w:styleId="a8">
    <w:name w:val="Пункты Знак"/>
    <w:link w:val="a"/>
    <w:uiPriority w:val="99"/>
    <w:locked/>
    <w:rsid w:val="00150ED0"/>
    <w:rPr>
      <w:sz w:val="24"/>
      <w:lang w:val="ru-RU"/>
    </w:rPr>
  </w:style>
  <w:style w:type="paragraph" w:customStyle="1" w:styleId="1">
    <w:name w:val="Абзац списка1"/>
    <w:basedOn w:val="a9"/>
    <w:link w:val="aa"/>
    <w:uiPriority w:val="99"/>
    <w:rsid w:val="0072397A"/>
    <w:pPr>
      <w:autoSpaceDE w:val="0"/>
      <w:autoSpaceDN w:val="0"/>
      <w:adjustRightInd w:val="0"/>
      <w:spacing w:after="0" w:line="276" w:lineRule="auto"/>
      <w:jc w:val="both"/>
    </w:pPr>
    <w:rPr>
      <w:rFonts w:eastAsia="Calibri"/>
      <w:iCs/>
      <w:sz w:val="24"/>
      <w:szCs w:val="24"/>
    </w:rPr>
  </w:style>
  <w:style w:type="character" w:customStyle="1" w:styleId="aa">
    <w:name w:val="Абзац списка Знак"/>
    <w:link w:val="1"/>
    <w:uiPriority w:val="99"/>
    <w:locked/>
    <w:rsid w:val="0072397A"/>
    <w:rPr>
      <w:sz w:val="24"/>
      <w:lang w:val="ru-RU"/>
    </w:rPr>
  </w:style>
  <w:style w:type="paragraph" w:styleId="a9">
    <w:name w:val="Body Text"/>
    <w:basedOn w:val="a0"/>
    <w:link w:val="ab"/>
    <w:uiPriority w:val="99"/>
    <w:rsid w:val="0072397A"/>
    <w:pPr>
      <w:spacing w:after="120"/>
    </w:pPr>
  </w:style>
  <w:style w:type="character" w:customStyle="1" w:styleId="ab">
    <w:name w:val="Основной текст Знак"/>
    <w:basedOn w:val="a1"/>
    <w:link w:val="a9"/>
    <w:uiPriority w:val="99"/>
    <w:semiHidden/>
    <w:rsid w:val="00C65319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597E"/>
    <w:rPr>
      <w:rFonts w:ascii="Times New Roman" w:eastAsia="Times New Roman" w:hAnsi="Times New Roman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99"/>
    <w:qFormat/>
    <w:rsid w:val="00FA3D0F"/>
    <w:pPr>
      <w:jc w:val="center"/>
    </w:pPr>
    <w:rPr>
      <w:b/>
      <w:sz w:val="32"/>
    </w:rPr>
  </w:style>
  <w:style w:type="character" w:customStyle="1" w:styleId="a5">
    <w:name w:val="Название Знак"/>
    <w:basedOn w:val="a1"/>
    <w:link w:val="a4"/>
    <w:uiPriority w:val="99"/>
    <w:locked/>
    <w:rsid w:val="00FA3D0F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rsid w:val="00AC1F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locked/>
    <w:rsid w:val="00AC1FD7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4D7EA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Пункты"/>
    <w:basedOn w:val="a0"/>
    <w:link w:val="a8"/>
    <w:uiPriority w:val="99"/>
    <w:rsid w:val="00150ED0"/>
    <w:pPr>
      <w:numPr>
        <w:numId w:val="2"/>
      </w:numPr>
      <w:autoSpaceDE w:val="0"/>
      <w:autoSpaceDN w:val="0"/>
      <w:adjustRightInd w:val="0"/>
      <w:spacing w:line="276" w:lineRule="auto"/>
      <w:jc w:val="both"/>
    </w:pPr>
    <w:rPr>
      <w:rFonts w:eastAsia="Calibri"/>
      <w:iCs/>
      <w:sz w:val="24"/>
      <w:szCs w:val="24"/>
    </w:rPr>
  </w:style>
  <w:style w:type="character" w:customStyle="1" w:styleId="a8">
    <w:name w:val="Пункты Знак"/>
    <w:link w:val="a"/>
    <w:uiPriority w:val="99"/>
    <w:locked/>
    <w:rsid w:val="00150ED0"/>
    <w:rPr>
      <w:sz w:val="24"/>
      <w:lang w:val="ru-RU"/>
    </w:rPr>
  </w:style>
  <w:style w:type="paragraph" w:customStyle="1" w:styleId="1">
    <w:name w:val="Абзац списка1"/>
    <w:basedOn w:val="a9"/>
    <w:link w:val="aa"/>
    <w:uiPriority w:val="99"/>
    <w:rsid w:val="0072397A"/>
    <w:pPr>
      <w:autoSpaceDE w:val="0"/>
      <w:autoSpaceDN w:val="0"/>
      <w:adjustRightInd w:val="0"/>
      <w:spacing w:after="0" w:line="276" w:lineRule="auto"/>
      <w:jc w:val="both"/>
    </w:pPr>
    <w:rPr>
      <w:rFonts w:eastAsia="Calibri"/>
      <w:iCs/>
      <w:sz w:val="24"/>
      <w:szCs w:val="24"/>
    </w:rPr>
  </w:style>
  <w:style w:type="character" w:customStyle="1" w:styleId="aa">
    <w:name w:val="Абзац списка Знак"/>
    <w:link w:val="1"/>
    <w:uiPriority w:val="99"/>
    <w:locked/>
    <w:rsid w:val="0072397A"/>
    <w:rPr>
      <w:sz w:val="24"/>
      <w:lang w:val="ru-RU"/>
    </w:rPr>
  </w:style>
  <w:style w:type="paragraph" w:styleId="a9">
    <w:name w:val="Body Text"/>
    <w:basedOn w:val="a0"/>
    <w:link w:val="ab"/>
    <w:uiPriority w:val="99"/>
    <w:rsid w:val="0072397A"/>
    <w:pPr>
      <w:spacing w:after="120"/>
    </w:pPr>
  </w:style>
  <w:style w:type="character" w:customStyle="1" w:styleId="ab">
    <w:name w:val="Основной текст Знак"/>
    <w:basedOn w:val="a1"/>
    <w:link w:val="a9"/>
    <w:uiPriority w:val="99"/>
    <w:semiHidden/>
    <w:rsid w:val="00C65319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60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1754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SPecialiST RePack</Company>
  <LinksUpToDate>false</LinksUpToDate>
  <CharactersWithSpaces>11732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creator>Markova</dc:creator>
  <cp:lastModifiedBy>Urist</cp:lastModifiedBy>
  <cp:revision>2</cp:revision>
  <cp:lastPrinted>2022-06-23T05:59:00Z</cp:lastPrinted>
  <dcterms:created xsi:type="dcterms:W3CDTF">2022-06-23T08:52:00Z</dcterms:created>
  <dcterms:modified xsi:type="dcterms:W3CDTF">2022-06-23T08:52:00Z</dcterms:modified>
</cp:coreProperties>
</file>