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2C" w:rsidRDefault="00BD0C2C" w:rsidP="000F7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ПРОКУРАТУРА ГОРОДА ЩЕКИНО РАЗЪЯСНЯЕТ</w:t>
      </w:r>
    </w:p>
    <w:p w:rsidR="00BD0C2C" w:rsidRDefault="00BD0C2C" w:rsidP="000F7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086C" w:rsidRPr="006E086C" w:rsidRDefault="006E086C" w:rsidP="000F72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E086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</w:t>
      </w:r>
      <w:r w:rsidR="00D46F90" w:rsidRPr="00D46F9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ВНЕСЕНЫ ИЗМЕНЕНИЯ В ЖИЛИЩНЫЙ КОДЕКС РФ В ЧАСТИ СОГЛАСОВАНИЯ ПРОЦЕДУРЫ ПЕРЕВОДА ЖИЛОГО ПОМЩЕНИЯ В НЕЖИЛОЕ И ОБРАТНО</w:t>
      </w:r>
      <w:r w:rsidRPr="006E086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:rsidR="006E086C" w:rsidRPr="006E086C" w:rsidRDefault="006E086C" w:rsidP="006E0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A58CE" w:rsidRPr="00FA58CE" w:rsidRDefault="00FA58CE" w:rsidP="00FA5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58CE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Федеральным законом от 19.12.2023 года № 608-ФЗ «О внесении изменений в Жилищный кодекс РФ и Федеральный закон «О государственной регистрации недвижимости», в соответствии с которым в случае, если для обеспечения использования помещения в качестве жилого или нежилого помещения не требуется проведение его переустройства, и (или) перепланировки, и (или) иных работ, документ, подтверждающий принятие решения о переводе жилого помещения в нежилое помещение или нежилого помещения в жилое помещение, является основанием для внесения изменений в сведения Единого государственного реестра недвижимости.</w:t>
      </w:r>
    </w:p>
    <w:p w:rsidR="00FA58CE" w:rsidRPr="00FA58CE" w:rsidRDefault="00FA58CE" w:rsidP="00FA5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A58CE" w:rsidRPr="00FA58CE" w:rsidRDefault="00FA58CE" w:rsidP="00FA5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58CE">
        <w:rPr>
          <w:rFonts w:ascii="Times New Roman" w:eastAsia="Times New Roman" w:hAnsi="Times New Roman" w:cs="Times New Roman"/>
          <w:bCs/>
          <w:sz w:val="28"/>
          <w:szCs w:val="28"/>
        </w:rPr>
        <w:t>По окончании переустройства и (или) перепланировки и (или) иных работ заявитель направляет уведомление о завершении указанных переустройства, и (или) перепланировки, и (или) иных работ в орган, осуществляющий перевод помещений, по месту нахождения переводимого помещения непосредственно либо через многофункциональный центр.</w:t>
      </w:r>
    </w:p>
    <w:p w:rsidR="00FA58CE" w:rsidRPr="00FA58CE" w:rsidRDefault="00FA58CE" w:rsidP="00FA5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A58CE" w:rsidRPr="00FA58CE" w:rsidRDefault="00FA58CE" w:rsidP="00FA5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58CE">
        <w:rPr>
          <w:rFonts w:ascii="Times New Roman" w:eastAsia="Times New Roman" w:hAnsi="Times New Roman" w:cs="Times New Roman"/>
          <w:bCs/>
          <w:sz w:val="28"/>
          <w:szCs w:val="28"/>
        </w:rPr>
        <w:t>В случае перепланировки помещения к такому уведомлению прилагается технический план помещения, в отношении которого осуществлена перепланировка.</w:t>
      </w:r>
    </w:p>
    <w:p w:rsidR="00FA58CE" w:rsidRPr="00FA58CE" w:rsidRDefault="00FA58CE" w:rsidP="00FA5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A58CE" w:rsidRPr="00FA58CE" w:rsidRDefault="00FA58CE" w:rsidP="00FA5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58CE">
        <w:rPr>
          <w:rFonts w:ascii="Times New Roman" w:eastAsia="Times New Roman" w:hAnsi="Times New Roman" w:cs="Times New Roman"/>
          <w:bCs/>
          <w:sz w:val="28"/>
          <w:szCs w:val="28"/>
        </w:rPr>
        <w:t>Завершение переустройства и (или) перепланировки, и (или) иных работ подтверждается актом приемочной комиссии, сформированной органом, осуществляющим перевод помещений (далее - акт приемочной комиссии).</w:t>
      </w:r>
    </w:p>
    <w:p w:rsidR="00FA58CE" w:rsidRPr="00FA58CE" w:rsidRDefault="00FA58CE" w:rsidP="00FA5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A58CE" w:rsidRPr="00FA58CE" w:rsidRDefault="00FA58CE" w:rsidP="00FA5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58CE">
        <w:rPr>
          <w:rFonts w:ascii="Times New Roman" w:eastAsia="Times New Roman" w:hAnsi="Times New Roman" w:cs="Times New Roman"/>
          <w:bCs/>
          <w:sz w:val="28"/>
          <w:szCs w:val="28"/>
        </w:rPr>
        <w:t>Утверждение акта приемочной комиссии осуществляется в срок, не превышающий тридцати дней со дня получения органом, осуществляющим перевод помещений, указанного в настоящей части уведомления.</w:t>
      </w:r>
    </w:p>
    <w:p w:rsidR="00FA58CE" w:rsidRPr="00FA58CE" w:rsidRDefault="00FA58CE" w:rsidP="00FA5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A58CE" w:rsidRPr="00FA58CE" w:rsidRDefault="00FA58CE" w:rsidP="00FA5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58CE">
        <w:rPr>
          <w:rFonts w:ascii="Times New Roman" w:eastAsia="Times New Roman" w:hAnsi="Times New Roman" w:cs="Times New Roman"/>
          <w:bCs/>
          <w:sz w:val="28"/>
          <w:szCs w:val="28"/>
        </w:rPr>
        <w:t>Перепланировка помещения в многоквартирном доме представляет собой изменение границ и (или) площади такого помещения, и (или) образование новых помещений и (или) изменение его внутренней планировки (в том числе без изменения границ и (или) площади помещения). В результате перепланировки помещения также могут быть изменены границы и (или) площадь смежных помещений. Перепланировка влечет за собой необходимость внесения изменений в сведения Единого государственного реестра недвижимости о границах и (или) площади помещения (помещений) или осуществления государственного кадастрового учета образованных помещений и государственной регистрации права на образованные помещения.</w:t>
      </w:r>
    </w:p>
    <w:p w:rsidR="00FA58CE" w:rsidRPr="00FA58CE" w:rsidRDefault="00FA58CE" w:rsidP="00FA5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A58CE" w:rsidRPr="00FA58CE" w:rsidRDefault="00FA58CE" w:rsidP="00FA5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58C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По завершении переустройства и (или) перепланировки помещения в многоквартирном доме заявитель способом, предусмотренным частью 9 статьи 23 Жилищного кодекса РФ, направляет в орган, осуществляющий согласование, уведомление о завершении указанных работ. В случае перепланировки помещения к такому уведомлению прилагается технический план перепланированного помещения, подготовленный заявителем в соответствии с Федеральным законом «О государственной регистрации недвижимости». В случае образования в результате перепланировки помещения новых помещений в уведомлении о завершении перепланировки помещения указываются сведения об уплате заявителем государственной пошлины за осуществление государственной регистрации прав на недвижимое имущество.</w:t>
      </w:r>
    </w:p>
    <w:p w:rsidR="00FA58CE" w:rsidRPr="00FA58CE" w:rsidRDefault="00FA58CE" w:rsidP="00FA5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A58CE" w:rsidRPr="00FA58CE" w:rsidRDefault="00FA58CE" w:rsidP="00FA5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58CE">
        <w:rPr>
          <w:rFonts w:ascii="Times New Roman" w:eastAsia="Times New Roman" w:hAnsi="Times New Roman" w:cs="Times New Roman"/>
          <w:bCs/>
          <w:sz w:val="28"/>
          <w:szCs w:val="28"/>
        </w:rPr>
        <w:t>Переустройство и (или) перепланировка помещения в многоквартирном доме подтверждаются актом приемочной комиссии, утверждение которого осуществляется в срок, не превышающий тридцати дней со дня получения органом, осуществляющим перевод помещений, уведомления.</w:t>
      </w:r>
    </w:p>
    <w:p w:rsidR="00FA58CE" w:rsidRPr="00FA58CE" w:rsidRDefault="00FA58CE" w:rsidP="00FA5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A58CE" w:rsidRPr="00FA58CE" w:rsidRDefault="00FA58CE" w:rsidP="00FA5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58C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Переустройство помещения в многоквартирном доме считается завершенным со дня утверждения акта, предусмотренного частью 2 настоящей статьи. Перепланировка помещения в многоквартирном доме считается завершенной со дня внесения изменений в сведения Единого государственного реестра недвижимости о границах и (или) площади помещения или осуществления государственного кадастрового учета образованных помещений и государственной регистрации права на образованные помещения.</w:t>
      </w:r>
    </w:p>
    <w:p w:rsidR="00FA58CE" w:rsidRPr="00FA58CE" w:rsidRDefault="00FA58CE" w:rsidP="00FA5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A58CE" w:rsidRPr="00FA58CE" w:rsidRDefault="00FA58CE" w:rsidP="00FA5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58CE">
        <w:rPr>
          <w:rFonts w:ascii="Times New Roman" w:eastAsia="Times New Roman" w:hAnsi="Times New Roman" w:cs="Times New Roman"/>
          <w:bCs/>
          <w:sz w:val="28"/>
          <w:szCs w:val="28"/>
        </w:rPr>
        <w:t>Кроме того, органы местного самоуправления, осуществляющие такой перевод или согласование переустройства и (или) перепланировки помещения в многоквартирном доме, в срок не позднее 5 рабочих дней с даты утверждения (подписания) акта приемочной комиссии, подтверждающего завершение перепланировки, в том числе в связи с переводом жилого помещения в нежилое помещение или обратно, обязаны направить в электронной форме в орган регистрации прав заявление об осуществлении кадастрового учета или кадастрового учета и государственной регистрации права заявителя на перепланированное помещение с приложением к нему необходимых документов, включая сведения об уплате заявителем госпошлины.</w:t>
      </w:r>
    </w:p>
    <w:p w:rsidR="00FA58CE" w:rsidRPr="00FA58CE" w:rsidRDefault="00FA58CE" w:rsidP="00FA5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117C" w:rsidRPr="00CB117C" w:rsidRDefault="00FA58CE" w:rsidP="00FA58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8CE">
        <w:rPr>
          <w:rFonts w:ascii="Times New Roman" w:eastAsia="Times New Roman" w:hAnsi="Times New Roman" w:cs="Times New Roman"/>
          <w:bCs/>
          <w:sz w:val="28"/>
          <w:szCs w:val="28"/>
        </w:rPr>
        <w:t>Данный нормативный акт вступает в силу с 01.04.2024 года.</w:t>
      </w:r>
    </w:p>
    <w:sectPr w:rsidR="00CB117C" w:rsidRPr="00CB117C" w:rsidSect="00DF7FD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FD"/>
    <w:rsid w:val="00014370"/>
    <w:rsid w:val="00033249"/>
    <w:rsid w:val="000779E4"/>
    <w:rsid w:val="00086127"/>
    <w:rsid w:val="000A256A"/>
    <w:rsid w:val="000B20FD"/>
    <w:rsid w:val="000D7BDE"/>
    <w:rsid w:val="000F3B9F"/>
    <w:rsid w:val="000F720F"/>
    <w:rsid w:val="0010136D"/>
    <w:rsid w:val="00133D58"/>
    <w:rsid w:val="00136D94"/>
    <w:rsid w:val="00141450"/>
    <w:rsid w:val="00146592"/>
    <w:rsid w:val="0015087F"/>
    <w:rsid w:val="001543B2"/>
    <w:rsid w:val="00154522"/>
    <w:rsid w:val="00165BA3"/>
    <w:rsid w:val="00170413"/>
    <w:rsid w:val="001B539F"/>
    <w:rsid w:val="00217CF3"/>
    <w:rsid w:val="00262954"/>
    <w:rsid w:val="00282043"/>
    <w:rsid w:val="0028365C"/>
    <w:rsid w:val="002D73B7"/>
    <w:rsid w:val="00332399"/>
    <w:rsid w:val="00380328"/>
    <w:rsid w:val="00394DEF"/>
    <w:rsid w:val="003D2B35"/>
    <w:rsid w:val="003E7EFC"/>
    <w:rsid w:val="00406FF0"/>
    <w:rsid w:val="00412738"/>
    <w:rsid w:val="00417CC3"/>
    <w:rsid w:val="0043115D"/>
    <w:rsid w:val="004334F4"/>
    <w:rsid w:val="00444B49"/>
    <w:rsid w:val="00450446"/>
    <w:rsid w:val="00455BCE"/>
    <w:rsid w:val="004572B3"/>
    <w:rsid w:val="00460FA2"/>
    <w:rsid w:val="0047610A"/>
    <w:rsid w:val="004A0793"/>
    <w:rsid w:val="004E420B"/>
    <w:rsid w:val="00502232"/>
    <w:rsid w:val="00515300"/>
    <w:rsid w:val="00515D5D"/>
    <w:rsid w:val="005549E7"/>
    <w:rsid w:val="0056327C"/>
    <w:rsid w:val="005A6C2E"/>
    <w:rsid w:val="005B04E2"/>
    <w:rsid w:val="005C112D"/>
    <w:rsid w:val="005D751E"/>
    <w:rsid w:val="005E7622"/>
    <w:rsid w:val="006443E9"/>
    <w:rsid w:val="00665551"/>
    <w:rsid w:val="0067479C"/>
    <w:rsid w:val="006B2FAE"/>
    <w:rsid w:val="006E086C"/>
    <w:rsid w:val="007024F7"/>
    <w:rsid w:val="00770ABE"/>
    <w:rsid w:val="007A2312"/>
    <w:rsid w:val="007B3440"/>
    <w:rsid w:val="007B7A7D"/>
    <w:rsid w:val="007D11FD"/>
    <w:rsid w:val="00802698"/>
    <w:rsid w:val="00817A1C"/>
    <w:rsid w:val="00823DAC"/>
    <w:rsid w:val="00897155"/>
    <w:rsid w:val="008E016D"/>
    <w:rsid w:val="0092267D"/>
    <w:rsid w:val="00937664"/>
    <w:rsid w:val="009541A0"/>
    <w:rsid w:val="00973542"/>
    <w:rsid w:val="00985D8A"/>
    <w:rsid w:val="00996E61"/>
    <w:rsid w:val="009E7B00"/>
    <w:rsid w:val="00A14405"/>
    <w:rsid w:val="00A56AC9"/>
    <w:rsid w:val="00A92A2A"/>
    <w:rsid w:val="00AD6ABD"/>
    <w:rsid w:val="00B242BE"/>
    <w:rsid w:val="00B755B4"/>
    <w:rsid w:val="00BC5DFC"/>
    <w:rsid w:val="00BD0C2C"/>
    <w:rsid w:val="00BF7BDE"/>
    <w:rsid w:val="00C1245E"/>
    <w:rsid w:val="00C21253"/>
    <w:rsid w:val="00C466F3"/>
    <w:rsid w:val="00C63E7F"/>
    <w:rsid w:val="00C74EAD"/>
    <w:rsid w:val="00C843ED"/>
    <w:rsid w:val="00C90B6F"/>
    <w:rsid w:val="00C968BA"/>
    <w:rsid w:val="00CB117C"/>
    <w:rsid w:val="00D07831"/>
    <w:rsid w:val="00D20B74"/>
    <w:rsid w:val="00D3386E"/>
    <w:rsid w:val="00D35837"/>
    <w:rsid w:val="00D35CB9"/>
    <w:rsid w:val="00D46F90"/>
    <w:rsid w:val="00DA397B"/>
    <w:rsid w:val="00DB6F5E"/>
    <w:rsid w:val="00DC7E17"/>
    <w:rsid w:val="00DD02C3"/>
    <w:rsid w:val="00DF7FD3"/>
    <w:rsid w:val="00E67800"/>
    <w:rsid w:val="00E71748"/>
    <w:rsid w:val="00E8323C"/>
    <w:rsid w:val="00E857FF"/>
    <w:rsid w:val="00E9532E"/>
    <w:rsid w:val="00F043EC"/>
    <w:rsid w:val="00F13566"/>
    <w:rsid w:val="00F14571"/>
    <w:rsid w:val="00F1794C"/>
    <w:rsid w:val="00F22DD4"/>
    <w:rsid w:val="00F933D4"/>
    <w:rsid w:val="00FA149E"/>
    <w:rsid w:val="00FA58CE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D11FD"/>
  </w:style>
  <w:style w:type="character" w:customStyle="1" w:styleId="feeds-pagenavigationtooltip">
    <w:name w:val="feeds-page__navigation_tooltip"/>
    <w:basedOn w:val="a0"/>
    <w:rsid w:val="007D11FD"/>
  </w:style>
  <w:style w:type="paragraph" w:styleId="a3">
    <w:name w:val="Normal (Web)"/>
    <w:basedOn w:val="a"/>
    <w:uiPriority w:val="99"/>
    <w:unhideWhenUsed/>
    <w:rsid w:val="007D1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36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013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D11FD"/>
  </w:style>
  <w:style w:type="character" w:customStyle="1" w:styleId="feeds-pagenavigationtooltip">
    <w:name w:val="feeds-page__navigation_tooltip"/>
    <w:basedOn w:val="a0"/>
    <w:rsid w:val="007D11FD"/>
  </w:style>
  <w:style w:type="paragraph" w:styleId="a3">
    <w:name w:val="Normal (Web)"/>
    <w:basedOn w:val="a"/>
    <w:uiPriority w:val="99"/>
    <w:unhideWhenUsed/>
    <w:rsid w:val="007D1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36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013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32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2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578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33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8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4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49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9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72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92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93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704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841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601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2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0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27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27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34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4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5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3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332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87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0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2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30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7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66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561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5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639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133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19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887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4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94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49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67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1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08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97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61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337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0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8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911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48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40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51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8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75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12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12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1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5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691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00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75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83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5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63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33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17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3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9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9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28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22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499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595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0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53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59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57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23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6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16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54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14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823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8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189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6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23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59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8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597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5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46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51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8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4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20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2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49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3720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451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851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33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0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25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7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6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91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8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4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407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66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989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312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06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501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46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795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7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07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98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80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92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7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55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4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348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64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9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340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44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648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9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8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2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90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21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36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740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7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07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9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913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10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7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3463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2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3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14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6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621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2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64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82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592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8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3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45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3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72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41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0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8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74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81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58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86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7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25E7E-8A19-45A1-9AB3-1E348A258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2</cp:revision>
  <cp:lastPrinted>2023-04-19T06:32:00Z</cp:lastPrinted>
  <dcterms:created xsi:type="dcterms:W3CDTF">2024-01-23T09:17:00Z</dcterms:created>
  <dcterms:modified xsi:type="dcterms:W3CDTF">2024-01-23T09:17:00Z</dcterms:modified>
</cp:coreProperties>
</file>