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89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068"/>
        <w:gridCol w:w="1002"/>
        <w:gridCol w:w="4819"/>
      </w:tblGrid>
      <w:tr>
        <w:trPr>
          <w:trHeight w:val="4639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068" w:type="dxa"/>
            <w:vAlign w:val="top"/>
            <w:textDirection w:val="lrTb"/>
            <w:noWrap w:val="false"/>
          </w:tcPr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</w:rPr>
            </w:pPr>
            <w:r/>
            <w:bookmarkStart w:id="0" w:name="z5"/>
            <w:r>
              <w:rPr>
                <w:rFonts w:ascii="PT Astra Serif" w:hAnsi="PT Astra Serif"/>
                <w:b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26478" cy="783079"/>
                      <wp:effectExtent l="0" t="0" r="0" b="0"/>
                      <wp:docPr id="1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hidden="0"/>
                              <pic:cNvPicPr/>
                              <pic:nvPr isPhoto="0" userDrawn="0"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6478" cy="78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49.3pt;height:61.7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PT Astra Serif" w:hAnsi="PT Astra Serif"/>
                <w:b/>
              </w:rPr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sz w:val="10"/>
                <w:szCs w:val="10"/>
              </w:rPr>
            </w:pPr>
            <w:r>
              <w:rPr>
                <w:rFonts w:ascii="PT Astra Serif" w:hAnsi="PT Astra Serif"/>
                <w:b/>
                <w:sz w:val="10"/>
                <w:szCs w:val="10"/>
              </w:rPr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</w:r>
            <w:r>
              <w:rPr>
                <w:rFonts w:ascii="PT Astra Serif" w:hAnsi="PT Astra Serif"/>
                <w:b/>
              </w:rPr>
              <w:t xml:space="preserve">АДМИНИСТРАЦИЯ МУНИЦИПАЛЬНОГО ОБРАЗОВАНИЯ </w:t>
              <w:br/>
              <w:t xml:space="preserve">ЩЁКИНСКИЙ РАЙОН</w:t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Ленина</w:t>
            </w:r>
            <w:r>
              <w:rPr>
                <w:rFonts w:ascii="PT Astra Serif" w:hAnsi="PT Astra Serif"/>
                <w:b/>
              </w:rPr>
              <w:t xml:space="preserve"> пл.</w:t>
            </w:r>
            <w:r>
              <w:rPr>
                <w:rFonts w:ascii="PT Astra Serif" w:hAnsi="PT Astra Serif"/>
                <w:b/>
              </w:rPr>
              <w:t xml:space="preserve">, д. </w:t>
            </w:r>
            <w:r>
              <w:rPr>
                <w:rFonts w:ascii="PT Astra Serif" w:hAnsi="PT Astra Serif"/>
                <w:b/>
              </w:rPr>
              <w:t xml:space="preserve">1</w:t>
            </w:r>
            <w:r>
              <w:rPr>
                <w:rFonts w:ascii="PT Astra Serif" w:hAnsi="PT Astra Serif"/>
                <w:b/>
              </w:rPr>
              <w:t xml:space="preserve">, г. </w:t>
            </w:r>
            <w:r>
              <w:rPr>
                <w:rFonts w:ascii="PT Astra Serif" w:hAnsi="PT Astra Serif"/>
                <w:b/>
              </w:rPr>
              <w:t xml:space="preserve">Щёкино</w:t>
            </w:r>
            <w:r>
              <w:rPr>
                <w:rFonts w:ascii="PT Astra Serif" w:hAnsi="PT Astra Serif"/>
                <w:b/>
              </w:rPr>
              <w:t xml:space="preserve">, </w:t>
            </w:r>
            <w:r>
              <w:rPr>
                <w:rFonts w:ascii="PT Astra Serif" w:hAnsi="PT Astra Serif"/>
                <w:b/>
              </w:rPr>
              <w:br/>
              <w:t xml:space="preserve">Тульская область, 301248</w:t>
            </w:r>
            <w:r>
              <w:rPr>
                <w:rFonts w:ascii="PT Astra Serif" w:hAnsi="PT Astra Serif"/>
                <w:b/>
              </w:rPr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</w:rPr>
              <w:t xml:space="preserve">Тел</w:t>
            </w:r>
            <w:r>
              <w:rPr>
                <w:rFonts w:ascii="PT Astra Serif" w:hAnsi="PT Astra Serif"/>
                <w:b/>
                <w:lang w:val="en-US"/>
              </w:rPr>
              <w:t xml:space="preserve">.: (48751) 5-26-72</w:t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  <w:lang w:val="en-US"/>
              </w:rPr>
              <w:t xml:space="preserve">E-mail</w:t>
            </w:r>
            <w:r>
              <w:rPr>
                <w:rFonts w:ascii="PT Astra Serif" w:hAnsi="PT Astra Serif"/>
                <w:b/>
              </w:rPr>
              <w:t xml:space="preserve">: </w:t>
            </w:r>
            <w:bookmarkEnd w:id="0"/>
            <w:r>
              <w:rPr>
                <w:rFonts w:ascii="PT Astra Serif" w:hAnsi="PT Astra Serif"/>
                <w:b/>
              </w:rPr>
              <w:fldChar w:fldCharType="begin"/>
            </w:r>
            <w:r>
              <w:rPr>
                <w:rFonts w:ascii="PT Astra Serif" w:hAnsi="PT Astra Serif"/>
                <w:b/>
              </w:rPr>
              <w:instrText xml:space="preserve"> HYPERLINK "mailto:ased_mo_schekino@tularegion.ru" </w:instrText>
            </w:r>
            <w:r>
              <w:rPr>
                <w:rFonts w:ascii="PT Astra Serif" w:hAnsi="PT Astra Serif"/>
                <w:b/>
              </w:rPr>
              <w:fldChar w:fldCharType="separate"/>
            </w:r>
            <w:r>
              <w:rPr>
                <w:rFonts w:ascii="PT Astra Serif" w:hAnsi="PT Astra Serif"/>
                <w:b/>
              </w:rPr>
              <w:t xml:space="preserve">ased_mo_schekino@tularegion.ru</w:t>
            </w:r>
            <w:r>
              <w:rPr>
                <w:rFonts w:ascii="PT Astra Serif" w:hAnsi="PT Astra Serif"/>
                <w:b/>
              </w:rPr>
              <w:fldChar w:fldCharType="end"/>
            </w:r>
            <w:r>
              <w:rPr>
                <w:rFonts w:ascii="PT Astra Serif" w:hAnsi="PT Astra Serif"/>
                <w:b/>
                <w:lang w:val="en-US"/>
              </w:rPr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http://</w:t>
            </w:r>
            <w:r>
              <w:rPr>
                <w:rFonts w:ascii="PT Astra Serif" w:hAnsi="PT Astra Serif"/>
                <w:b/>
              </w:rPr>
              <w:t xml:space="preserve">schekino.ru</w:t>
            </w:r>
            <w:r>
              <w:rPr>
                <w:rFonts w:ascii="PT Astra Serif" w:hAnsi="PT Astra Serif"/>
                <w:b/>
              </w:rPr>
            </w:r>
            <w:r/>
          </w:p>
          <w:p>
            <w:pPr>
              <w:pStyle w:val="870"/>
              <w:jc w:val="center"/>
              <w:tabs>
                <w:tab w:val="left" w:pos="0" w:leader="none"/>
              </w:tabs>
              <w:rPr>
                <w:rFonts w:ascii="PT Astra Serif" w:hAnsi="PT Astra Serif"/>
                <w:b/>
                <w:sz w:val="10"/>
                <w:szCs w:val="10"/>
              </w:rPr>
            </w:pPr>
            <w:r>
              <w:rPr>
                <w:rFonts w:ascii="PT Astra Serif" w:hAnsi="PT Astra Serif"/>
                <w:b/>
                <w:sz w:val="10"/>
                <w:szCs w:val="10"/>
              </w:rPr>
            </w:r>
            <w:r/>
          </w:p>
          <w:p>
            <w:pPr>
              <w:pStyle w:val="870"/>
              <w:jc w:val="center"/>
              <w:spacing w:lineRule="exact" w:line="220"/>
              <w:tabs>
                <w:tab w:val="left" w:pos="0" w:leader="none"/>
              </w:tabs>
              <w:rPr>
                <w:rFonts w:ascii="PT Astra Serif" w:hAnsi="PT Astra Serif"/>
                <w:b/>
                <w:bCs/>
                <w:sz w:val="10"/>
                <w:szCs w:val="10"/>
              </w:rPr>
            </w:pPr>
            <w:r>
              <w:rPr>
                <w:rFonts w:ascii="PT Astra Serif" w:hAnsi="PT Astra Serif"/>
                <w:b/>
                <w:bCs/>
                <w:sz w:val="10"/>
                <w:szCs w:val="10"/>
              </w:rPr>
            </w:r>
            <w:r/>
          </w:p>
          <w:p>
            <w:pPr>
              <w:pStyle w:val="870"/>
              <w:jc w:val="center"/>
              <w:spacing w:lineRule="exact" w:line="220"/>
              <w:tabs>
                <w:tab w:val="left" w:pos="0" w:leader="none"/>
              </w:tabs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  № </w:t>
            </w:r>
            <w:r>
              <w:rPr>
                <w:rFonts w:ascii="PT Astra Serif" w:hAnsi="PT Astra Serif"/>
                <w:b/>
                <w:sz w:val="22"/>
              </w:rPr>
            </w:r>
            <w:r/>
          </w:p>
          <w:p>
            <w:pPr>
              <w:pStyle w:val="870"/>
              <w:jc w:val="center"/>
              <w:spacing w:lineRule="exact" w:line="220"/>
              <w:tabs>
                <w:tab w:val="left" w:pos="0" w:leader="none"/>
              </w:tabs>
              <w:rPr>
                <w:rFonts w:ascii="PT Astra Serif" w:hAnsi="PT Astra Serif"/>
                <w:b/>
                <w:sz w:val="22"/>
              </w:rPr>
            </w:pPr>
            <w:r>
              <w:rPr>
                <w:rFonts w:ascii="PT Astra Serif" w:hAnsi="PT Astra Serif"/>
                <w:b/>
                <w:sz w:val="22"/>
              </w:rPr>
            </w:r>
            <w:r/>
          </w:p>
          <w:p>
            <w:pPr>
              <w:pStyle w:val="870"/>
              <w:jc w:val="center"/>
              <w:spacing w:lineRule="exact" w:line="220"/>
              <w:tabs>
                <w:tab w:val="left" w:pos="0" w:leader="none"/>
              </w:tabs>
              <w:rPr>
                <w:rFonts w:ascii="PT Astra Serif" w:hAnsi="PT Astra Serif"/>
                <w:b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 xml:space="preserve">На №  </w:t>
            </w:r>
            <w:r>
              <w:rPr>
                <w:rFonts w:ascii="PT Astra Serif" w:hAnsi="PT Astra Serif"/>
                <w:b/>
                <w:sz w:val="22"/>
              </w:rPr>
              <w:t xml:space="preserve">___________________________</w:t>
            </w:r>
            <w:r>
              <w:rPr>
                <w:rFonts w:ascii="PT Astra Serif" w:hAnsi="PT Astra Serif"/>
                <w:b/>
                <w:sz w:val="28"/>
                <w:u w:val="single"/>
              </w:rPr>
            </w:r>
            <w:r/>
          </w:p>
          <w:p>
            <w:pPr>
              <w:pStyle w:val="870"/>
              <w:jc w:val="center"/>
              <w:spacing w:lineRule="exact" w:line="220"/>
              <w:rPr>
                <w:rFonts w:ascii="PT Astra Serif" w:hAnsi="PT Astra Serif"/>
              </w:rPr>
            </w:pPr>
            <w:r/>
            <w:bookmarkStart w:id="1" w:name="date"/>
            <w:r/>
            <w:bookmarkEnd w:id="1"/>
            <w:r>
              <w:rPr>
                <w:rFonts w:ascii="PT Astra Serif" w:hAnsi="PT Astra Serif"/>
              </w:rPr>
            </w:r>
            <w:r/>
          </w:p>
          <w:p>
            <w:pPr>
              <w:pStyle w:val="870"/>
              <w:jc w:val="center"/>
              <w:spacing w:lineRule="exact" w:line="2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  <w:p>
            <w:pPr>
              <w:pStyle w:val="870"/>
              <w:jc w:val="both"/>
              <w:spacing w:lineRule="exact" w:line="2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  <w:p>
            <w:pPr>
              <w:pStyle w:val="870"/>
              <w:jc w:val="both"/>
              <w:spacing w:lineRule="exact" w:line="2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02" w:type="dxa"/>
            <w:vAlign w:val="top"/>
            <w:textDirection w:val="lrTb"/>
            <w:noWrap w:val="false"/>
          </w:tcPr>
          <w:p>
            <w:pPr>
              <w:pStyle w:val="870"/>
              <w:jc w:val="center"/>
              <w:spacing w:lineRule="exact" w:line="2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spacing w:lineRule="exact" w:line="2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  <w:p>
            <w:pPr>
              <w:pStyle w:val="870"/>
              <w:jc w:val="center"/>
              <w:spacing w:lineRule="exact" w:line="2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524288" behindDoc="0" locked="0" layoutInCell="1" allowOverlap="1">
                      <wp:simplePos x="0" y="0"/>
                      <wp:positionH relativeFrom="margin">
                        <wp:posOffset>3307899</wp:posOffset>
                      </wp:positionH>
                      <wp:positionV relativeFrom="page">
                        <wp:posOffset>-156126</wp:posOffset>
                      </wp:positionV>
                      <wp:extent cx="2762250" cy="5400675"/>
                      <wp:effectExtent l="6350" t="6350" r="6350" b="6350"/>
                      <wp:wrapNone/>
                      <wp:docPr id="2" name="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AdjustHandles="0" noChangeArrowheads="0"/>
                            </wps:cNvSpPr>
                            <wps:spPr bwMode="auto">
                              <a:xfrm flipH="0" flipV="0">
                                <a:off x="0" y="0"/>
                                <a:ext cx="2762249" cy="540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Министерство имущественных и земельных отношений Тульской области</w:t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МТУ Федеральное агентство по управлению государственным имуществом Тульской, Рязанской и Орловской областях</w:t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Управление Росреестра по Тульской области</w:t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Администрация МО Огаревское </w:t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Щекинского района</w:t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870"/>
                                    <w:ind w:left="78"/>
                                    <w:jc w:val="right"/>
                                  </w:pPr>
                                  <w:r/>
                                  <w:r/>
                                </w:p>
                                <w:p>
                                  <w:pPr>
                                    <w:pStyle w:val="870"/>
                                    <w:ind w:left="78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/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Администрация МО Яснополянское </w:t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ind w:left="78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Щекинского района</w:t>
                                  </w:r>
                                  <w:r/>
                                  <w:r/>
                                </w:p>
                                <w:p>
                                  <w:pPr>
                                    <w:pStyle w:val="870"/>
                                    <w:ind w:left="78"/>
                                    <w:jc w:val="center"/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  <w:highlight w:val="none"/>
                                    </w:rPr>
                                  </w:r>
                                </w:p>
                                <w:p>
                                  <w:pPr>
                                    <w:pStyle w:val="870"/>
                                    <w:ind w:left="78"/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/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Администрация МО Ломинцевское</w:t>
                                  </w:r>
                                  <w:r/>
                                </w:p>
                                <w:p>
                                  <w:pPr>
                                    <w:pStyle w:val="870"/>
                                    <w:ind w:left="78"/>
                                    <w:jc w:val="center"/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  <w:t xml:space="preserve"> Щекинского района</w:t>
                                  </w:r>
                                  <w:r/>
                                  <w:r/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o:spt="1" style="position:absolute;mso-wrap-distance-left:9.0pt;mso-wrap-distance-top:0.0pt;mso-wrap-distance-right:9.0pt;mso-wrap-distance-bottom:0.0pt;z-index:524288;o:allowoverlap:true;o:allowincell:true;mso-position-horizontal-relative:margin;margin-left:260.5pt;mso-position-horizontal:absolute;mso-position-vertical-relative:page;margin-top:-12.3pt;mso-position-vertical:absolute;width:217.5pt;height:425.2pt;" coordsize="100000,100000" path="" fillcolor="#FFFFFF" stroked="f">
                      <v:path textboxrect="0,0,0,0"/>
                      <v:textbox>
                        <w:txbxContent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Министерство имущественных и земельных отношений Тульской области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МТУ Федеральное агентство по управлению государственным имуществом Тульской, Рязанской и Орловской областях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Управление Росреестра по Тульской области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Администрация МО Огаревское </w:t>
                            </w:r>
                            <w:r/>
                          </w:p>
                          <w:p>
                            <w:pPr>
                              <w:pStyle w:val="870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Щекинского района</w:t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870"/>
                              <w:ind w:left="78"/>
                              <w:jc w:val="right"/>
                            </w:pPr>
                            <w:r/>
                            <w:r/>
                          </w:p>
                          <w:p>
                            <w:pPr>
                              <w:pStyle w:val="870"/>
                              <w:ind w:left="78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/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Администрация МО Яснополянское </w:t>
                            </w:r>
                            <w:r/>
                          </w:p>
                          <w:p>
                            <w:pPr>
                              <w:pStyle w:val="870"/>
                              <w:ind w:left="78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Щекинского района</w:t>
                            </w:r>
                            <w:r/>
                            <w:r/>
                          </w:p>
                          <w:p>
                            <w:pPr>
                              <w:pStyle w:val="870"/>
                              <w:ind w:left="78"/>
                              <w:jc w:val="center"/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  <w:highlight w:val="none"/>
                              </w:rPr>
                            </w:r>
                          </w:p>
                          <w:p>
                            <w:pPr>
                              <w:pStyle w:val="870"/>
                              <w:ind w:left="78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/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Администрация МО Ломинцевское</w:t>
                            </w:r>
                            <w:r/>
                          </w:p>
                          <w:p>
                            <w:pPr>
                              <w:pStyle w:val="870"/>
                              <w:ind w:left="78"/>
                              <w:jc w:val="center"/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 xml:space="preserve"> Щекинского района</w:t>
                            </w:r>
                            <w:r/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T Astra Serif" w:hAnsi="PT Astra Serif"/>
              </w:rPr>
            </w:r>
            <w:r/>
          </w:p>
        </w:tc>
      </w:tr>
    </w:tbl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Извещение </w:t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начале выполнения комплексных кадастровых работ</w:t>
      </w: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8"/>
        <w:jc w:val="center"/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pStyle w:val="870"/>
        <w:ind w:firstLine="709"/>
        <w:jc w:val="both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период с 16 марта 2022 года по 01 октября 2022 в отношении объектов недвижимости, расположенных на территории: Российская</w:t>
      </w:r>
      <w:r>
        <w:rPr>
          <w:rFonts w:ascii="PT Astra Serif" w:hAnsi="PT Astra Serif"/>
          <w:sz w:val="28"/>
          <w:szCs w:val="28"/>
        </w:rPr>
        <w:t xml:space="preserve"> Федерация, Тульская область, Щекинский район, муниципальное образование Щекинский район, кадастровые квартала 71:22:020302, </w:t>
      </w:r>
      <w:r>
        <w:rPr>
          <w:rFonts w:ascii="PT Astra Serif" w:hAnsi="PT Astra Serif"/>
          <w:sz w:val="28"/>
          <w:szCs w:val="28"/>
        </w:rPr>
        <w:t xml:space="preserve">71:22:050104, 71:22:050123, 71:22:050106, 71:22:050105, 71:22:050118, 71:22:050141, 71:22:030803, 71:22:030810, 71:22:030204, 71:22:030203, 71:22:050307, 71:22:020306 будут выполнятся комплексные кадастровые работы в соответствии с муниципальным контрактом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от 16 марта 2022 года № 0366200035622000239, заключенным со стороны заказчика: Администрация муниципального образования Щекинский район, почтовый адрес: 301248, Тульская область, Щекинский район, город Щекино, улица Ленина, дом 1, адрес электронной почты: </w:t>
      </w:r>
      <w:r>
        <w:rPr>
          <w:rFonts w:ascii="PT Astra Serif" w:hAnsi="PT Astra Serif"/>
          <w:sz w:val="28"/>
          <w:szCs w:val="28"/>
        </w:rPr>
        <w:fldChar w:fldCharType="begin"/>
      </w:r>
      <w:r>
        <w:rPr>
          <w:rFonts w:ascii="PT Astra Serif" w:hAnsi="PT Astra Serif"/>
          <w:sz w:val="28"/>
          <w:szCs w:val="28"/>
        </w:rPr>
        <w:instrText xml:space="preserve"> HYPERLINK "mailto:ased_mo_schekino@tularegion.ru" </w:instrText>
      </w:r>
      <w:r>
        <w:rPr>
          <w:rFonts w:ascii="PT Astra Serif" w:hAnsi="PT Astra Serif"/>
          <w:sz w:val="28"/>
          <w:szCs w:val="28"/>
        </w:rPr>
        <w:fldChar w:fldCharType="separate"/>
      </w:r>
      <w:r>
        <w:rPr>
          <w:rFonts w:ascii="PT Astra Serif" w:hAnsi="PT Astra Serif"/>
          <w:sz w:val="28"/>
          <w:szCs w:val="28"/>
        </w:rPr>
        <w:t xml:space="preserve">ased_mo_schekino@tularegion.ru</w:t>
      </w:r>
      <w:r>
        <w:rPr>
          <w:rFonts w:ascii="PT Astra Serif" w:hAnsi="PT Astra Serif"/>
          <w:sz w:val="28"/>
          <w:szCs w:val="28"/>
        </w:rPr>
        <w:fldChar w:fldCharType="end"/>
      </w:r>
      <w:r>
        <w:rPr>
          <w:rFonts w:ascii="PT Astra Serif" w:hAnsi="PT Astra Serif"/>
          <w:sz w:val="28"/>
          <w:szCs w:val="28"/>
        </w:rPr>
        <w:t xml:space="preserve">, номер контактного телефона: 8(48751) 5-43-51, 5-23-55, со стороны исполнителя: Общество с ограниченной ответственностью «ГеоПроектКадастр» (ООО «ГеоПроектКадастр»):</w:t>
      </w:r>
      <w:r/>
    </w:p>
    <w:p>
      <w:pPr>
        <w:pStyle w:val="870"/>
        <w:ind w:firstLine="709"/>
        <w:jc w:val="both"/>
        <w:widowControl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- кадастровый инженер - </w:t>
      </w:r>
      <w:r>
        <w:rPr>
          <w:rFonts w:ascii="PT Astra Serif" w:hAnsi="PT Astra Serif"/>
          <w:sz w:val="28"/>
          <w:szCs w:val="28"/>
        </w:rPr>
        <w:t xml:space="preserve">Аджиниязов Руслан Медисерович</w:t>
      </w:r>
      <w:r>
        <w:rPr>
          <w:rFonts w:ascii="PT Astra Serif" w:hAnsi="PT Astra Serif"/>
          <w:sz w:val="28"/>
          <w:szCs w:val="28"/>
        </w:rPr>
        <w:t xml:space="preserve">, является членом </w:t>
      </w:r>
      <w:r>
        <w:rPr>
          <w:rFonts w:ascii="PT Astra Serif" w:hAnsi="PT Astra Serif"/>
          <w:sz w:val="28"/>
          <w:szCs w:val="28"/>
        </w:rPr>
        <w:t xml:space="preserve">Союза «Некоммерческое объединение кадастровых инженеров»,</w:t>
      </w:r>
      <w:r>
        <w:rPr>
          <w:rFonts w:ascii="PT Astra Serif" w:hAnsi="PT Astra Serif"/>
          <w:sz w:val="28"/>
          <w:szCs w:val="28"/>
        </w:rPr>
        <w:t xml:space="preserve"> числится за реестровым номером </w:t>
      </w:r>
      <w:r>
        <w:rPr>
          <w:rFonts w:ascii="PT Astra Serif" w:hAnsi="PT Astra Serif"/>
          <w:sz w:val="28"/>
          <w:szCs w:val="28"/>
        </w:rPr>
        <w:t xml:space="preserve">1250</w:t>
      </w:r>
      <w:r>
        <w:rPr>
          <w:rFonts w:ascii="PT Astra Serif" w:hAnsi="PT Astra Serif"/>
          <w:sz w:val="28"/>
          <w:szCs w:val="28"/>
        </w:rPr>
        <w:t xml:space="preserve">;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both"/>
        <w:widowControl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- кадастровый инженер - </w:t>
      </w:r>
      <w:r>
        <w:rPr>
          <w:rFonts w:ascii="PT Astra Serif" w:hAnsi="PT Astra Serif"/>
          <w:sz w:val="28"/>
          <w:szCs w:val="28"/>
        </w:rPr>
        <w:t xml:space="preserve">Галяутдинов Вадим Ришатович</w:t>
      </w:r>
      <w:r>
        <w:rPr>
          <w:rFonts w:ascii="PT Astra Serif" w:hAnsi="PT Astra Serif"/>
          <w:sz w:val="28"/>
          <w:szCs w:val="28"/>
        </w:rPr>
        <w:t xml:space="preserve">, является членом </w:t>
      </w:r>
      <w:r>
        <w:rPr>
          <w:rFonts w:ascii="PT Astra Serif" w:hAnsi="PT Astra Serif"/>
          <w:sz w:val="28"/>
          <w:szCs w:val="28"/>
        </w:rPr>
        <w:t xml:space="preserve">Союза «Некоммерческое объединение кадастровых инженеров»,</w:t>
      </w:r>
      <w:r>
        <w:rPr>
          <w:rFonts w:ascii="PT Astra Serif" w:hAnsi="PT Astra Serif"/>
          <w:sz w:val="28"/>
          <w:szCs w:val="28"/>
        </w:rPr>
        <w:t xml:space="preserve"> числится за реестровым номером </w:t>
      </w:r>
      <w:r>
        <w:rPr>
          <w:rFonts w:ascii="PT Astra Serif" w:hAnsi="PT Astra Serif"/>
          <w:sz w:val="28"/>
          <w:szCs w:val="28"/>
        </w:rPr>
        <w:t xml:space="preserve">1371.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both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Правообладатели объектов недвижимости, которые считаются в соответст</w:t>
      </w:r>
      <w:r>
        <w:rPr>
          <w:rFonts w:ascii="PT Astra Serif" w:hAnsi="PT Astra Serif"/>
          <w:sz w:val="28"/>
          <w:szCs w:val="28"/>
        </w:rPr>
        <w:t xml:space="preserve">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</w:t>
      </w:r>
      <w:r>
        <w:rPr>
          <w:rFonts w:ascii="PT Astra Serif" w:hAnsi="PT Astra Serif"/>
          <w:sz w:val="28"/>
          <w:szCs w:val="28"/>
        </w:rPr>
        <w:t xml:space="preserve">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</w:t>
      </w:r>
      <w:r>
        <w:rPr>
          <w:rFonts w:ascii="PT Astra Serif" w:hAnsi="PT Astra Serif"/>
          <w:sz w:val="28"/>
          <w:szCs w:val="28"/>
        </w:rPr>
        <w:t xml:space="preserve">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</w:t>
      </w:r>
      <w:r>
        <w:rPr>
          <w:rFonts w:ascii="PT Astra Serif" w:hAnsi="PT Astra Serif"/>
          <w:sz w:val="28"/>
          <w:szCs w:val="28"/>
        </w:rPr>
        <w:t xml:space="preserve">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pStyle w:val="870"/>
        <w:ind w:firstLine="567"/>
        <w:jc w:val="both"/>
        <w:widowControl/>
        <w:tabs>
          <w:tab w:val="right" w:pos="9922" w:leader="none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</w:t>
      </w:r>
      <w:r>
        <w:rPr>
          <w:rFonts w:ascii="PT Astra Serif" w:hAnsi="PT Astra Serif"/>
          <w:sz w:val="28"/>
          <w:szCs w:val="28"/>
        </w:rPr>
        <w:t xml:space="preserve">рабочих дней со дня опубликования извещения о начале выполнения комплексных кадастровых работ 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</w:t>
      </w:r>
      <w:r>
        <w:rPr>
          <w:rFonts w:ascii="PT Astra Serif" w:hAnsi="PT Astra Serif"/>
          <w:sz w:val="28"/>
          <w:szCs w:val="28"/>
        </w:rPr>
        <w:t xml:space="preserve">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</w:t>
      </w:r>
      <w:r>
        <w:rPr>
          <w:rFonts w:ascii="PT Astra Serif" w:hAnsi="PT Astra Serif"/>
          <w:sz w:val="28"/>
          <w:szCs w:val="28"/>
        </w:rPr>
        <w:t xml:space="preserve">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</w:t>
      </w:r>
      <w:r>
        <w:rPr>
          <w:rFonts w:ascii="PT Astra Serif" w:hAnsi="PT Astra Serif"/>
          <w:sz w:val="28"/>
          <w:szCs w:val="28"/>
        </w:rPr>
        <w:t xml:space="preserve">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  <w:r/>
    </w:p>
    <w:p>
      <w:pPr>
        <w:pStyle w:val="870"/>
        <w:ind w:firstLine="567"/>
        <w:jc w:val="both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Правообладатели объектов недвижимости, расп</w:t>
      </w:r>
      <w:r>
        <w:rPr>
          <w:rFonts w:ascii="PT Astra Serif" w:hAnsi="PT Astra Serif"/>
          <w:sz w:val="28"/>
          <w:szCs w:val="28"/>
        </w:rPr>
        <w:t xml:space="preserve">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  <w:r/>
    </w:p>
    <w:p>
      <w:pPr>
        <w:pStyle w:val="870"/>
        <w:ind w:firstLine="567"/>
        <w:jc w:val="both"/>
        <w:spacing w:after="240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График выполнения комплексных кадастровых работ:</w:t>
      </w:r>
      <w:r/>
    </w:p>
    <w:tbl>
      <w:tblPr>
        <w:tblW w:w="9384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28" w:type="dxa"/>
          <w:top w:w="0" w:type="dxa"/>
          <w:right w:w="28" w:type="dxa"/>
          <w:bottom w:w="0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111"/>
      </w:tblGrid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70"/>
              <w:jc w:val="center"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</w:t>
              <w:br/>
              <w:t xml:space="preserve">п/п</w:t>
            </w:r>
            <w:r/>
          </w:p>
        </w:tc>
        <w:tc>
          <w:tcPr>
            <w:tcW w:w="4706" w:type="dxa"/>
            <w:vAlign w:val="center"/>
            <w:textDirection w:val="lrTb"/>
            <w:noWrap w:val="false"/>
          </w:tcPr>
          <w:p>
            <w:pPr>
              <w:pStyle w:val="870"/>
              <w:jc w:val="center"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 выполнения </w:t>
              <w:br/>
              <w:t xml:space="preserve">комплексных кадастровых работ</w:t>
            </w:r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pStyle w:val="870"/>
              <w:jc w:val="center"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Время выполнения </w:t>
              <w:br/>
              <w:t xml:space="preserve">комплексных кадастровых работ</w:t>
            </w:r>
            <w:r/>
          </w:p>
        </w:tc>
      </w:tr>
      <w:tr>
        <w:trPr>
          <w:trHeight w:val="48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870"/>
              <w:jc w:val="center"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</w:t>
            </w:r>
            <w:r>
              <w:rPr>
                <w:rFonts w:ascii="PT Astra Serif" w:hAnsi="PT Astra Serif"/>
                <w:sz w:val="28"/>
                <w:szCs w:val="28"/>
              </w:rPr>
            </w:r>
            <w:r/>
          </w:p>
        </w:tc>
        <w:tc>
          <w:tcPr>
            <w:tcW w:w="4706" w:type="dxa"/>
            <w:vAlign w:val="center"/>
            <w:textDirection w:val="lrTb"/>
            <w:noWrap w:val="false"/>
          </w:tcPr>
          <w:p>
            <w:pPr>
              <w:pStyle w:val="870"/>
              <w:jc w:val="center"/>
              <w:widowControl/>
              <w:rPr>
                <w:rFonts w:ascii="PT Astra Serif" w:hAnsi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Тульская область, Щекинский район, муниципальное образование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Щекинский район</w:t>
            </w:r>
            <w:r/>
          </w:p>
          <w:p>
            <w:pPr>
              <w:pStyle w:val="870"/>
              <w:jc w:val="center"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/>
                <w:sz w:val="28"/>
                <w:szCs w:val="28"/>
              </w:rPr>
              <w:t xml:space="preserve">71:22:020302,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71:22:050104, 71:22:050123, 71:22:050106, 71:22:050105, 71:22:050118, 71:22:050141, 71:22:030803, 71:22:030810, 71:22:030204, 71:22:030203, 71:22:050307, 71:22:020306</w:t>
            </w:r>
            <w:r/>
            <w:r>
              <w:rPr>
                <w:rFonts w:ascii="PT Astra Serif" w:hAnsi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/>
                <w:sz w:val="28"/>
                <w:szCs w:val="28"/>
                <w:highlight w:val="none"/>
              </w:rPr>
            </w:r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pStyle w:val="870"/>
              <w:jc w:val="center"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 </w:t>
            </w:r>
            <w:r>
              <w:rPr>
                <w:rFonts w:ascii="PT Astra Serif" w:hAnsi="PT Astra Serif"/>
                <w:sz w:val="28"/>
                <w:szCs w:val="28"/>
              </w:rPr>
            </w:r>
            <w:hyperlink r:id="rId14" w:tooltip="http://16.03.2022" w:history="1">
              <w:r>
                <w:rPr>
                  <w:rStyle w:val="887"/>
                  <w:rFonts w:ascii="PT Astra Serif" w:hAnsi="PT Astra Serif"/>
                  <w:color w:val="000000" w:themeColor="text1"/>
                  <w:sz w:val="28"/>
                  <w:szCs w:val="28"/>
                  <w:u w:val="none"/>
                </w:rPr>
                <w:t xml:space="preserve">16.03.2022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 по 01.10.2022</w:t>
            </w:r>
            <w:r/>
          </w:p>
        </w:tc>
      </w:tr>
    </w:tbl>
    <w:p>
      <w:pPr>
        <w:pStyle w:val="870"/>
        <w:ind w:firstLine="709"/>
        <w:jc w:val="both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both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>
        <w:rPr>
          <w:rFonts w:ascii="PT Astra Serif" w:hAnsi="PT Astra Serif"/>
          <w:sz w:val="28"/>
          <w:szCs w:val="28"/>
        </w:rPr>
      </w:r>
      <w:r/>
    </w:p>
    <w:tbl>
      <w:tblPr>
        <w:tblW w:w="5000" w:type="pct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103"/>
        <w:gridCol w:w="446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666" w:type="pct"/>
            <w:vAlign w:val="top"/>
            <w:textDirection w:val="lrTb"/>
            <w:noWrap w:val="false"/>
          </w:tcPr>
          <w:p>
            <w:pPr>
              <w:pStyle w:val="870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Первый заместитель главы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Щекинский район</w:t>
            </w:r>
            <w:r>
              <w:rPr>
                <w:rFonts w:ascii="PT Astra Serif" w:hAnsi="PT Astra Serif"/>
                <w:b/>
                <w:sz w:val="28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34" w:type="pct"/>
            <w:vAlign w:val="top"/>
            <w:textDirection w:val="lrTb"/>
            <w:noWrap w:val="false"/>
          </w:tcPr>
          <w:p>
            <w:pPr>
              <w:pStyle w:val="870"/>
              <w:ind w:firstLine="709"/>
              <w:jc w:val="center"/>
              <w:keepNext/>
              <w:spacing w:lineRule="exact" w:line="300"/>
              <w:rPr>
                <w:rFonts w:ascii="PT Astra Serif" w:hAnsi="PT Astra Serif"/>
                <w:b/>
                <w:bCs/>
                <w:sz w:val="28"/>
                <w:szCs w:val="32"/>
              </w:rPr>
              <w:outlineLvl w:val="0"/>
            </w:pPr>
            <w:r>
              <w:rPr>
                <w:rFonts w:ascii="PT Astra Serif" w:hAnsi="PT Astra Serif"/>
                <w:b/>
                <w:bCs/>
                <w:sz w:val="28"/>
                <w:szCs w:val="32"/>
              </w:rPr>
            </w:r>
            <w:r/>
          </w:p>
          <w:p>
            <w:pPr>
              <w:pStyle w:val="870"/>
              <w:ind w:firstLine="709"/>
              <w:jc w:val="center"/>
              <w:keepNext/>
              <w:spacing w:lineRule="exact" w:line="300"/>
              <w:rPr>
                <w:rFonts w:ascii="PT Astra Serif" w:hAnsi="PT Astra Serif"/>
                <w:b/>
                <w:bCs/>
                <w:sz w:val="28"/>
                <w:szCs w:val="32"/>
              </w:rPr>
              <w:outlineLvl w:val="0"/>
            </w:pPr>
            <w:r>
              <w:rPr>
                <w:rFonts w:ascii="PT Astra Serif" w:hAnsi="PT Astra Serif"/>
                <w:b/>
                <w:bCs/>
                <w:sz w:val="28"/>
                <w:szCs w:val="32"/>
              </w:rPr>
            </w:r>
            <w:r/>
          </w:p>
          <w:p>
            <w:pPr>
              <w:pStyle w:val="870"/>
              <w:ind w:firstLine="709"/>
              <w:jc w:val="center"/>
              <w:keepNext/>
              <w:spacing w:lineRule="exact" w:line="300"/>
              <w:rPr>
                <w:rFonts w:ascii="PT Astra Serif" w:hAnsi="PT Astra Serif"/>
                <w:b/>
                <w:bCs/>
                <w:sz w:val="28"/>
                <w:szCs w:val="32"/>
              </w:rPr>
              <w:outlineLvl w:val="0"/>
            </w:pPr>
            <w:r>
              <w:rPr>
                <w:rFonts w:ascii="PT Astra Serif" w:hAnsi="PT Astra Serif"/>
                <w:b/>
                <w:bCs/>
                <w:sz w:val="28"/>
                <w:szCs w:val="32"/>
              </w:rPr>
              <w:t xml:space="preserve">                       Е.Е. Абрамина</w:t>
            </w:r>
            <w:r>
              <w:rPr>
                <w:rFonts w:ascii="PT Astra Serif" w:hAnsi="PT Astra Serif"/>
                <w:b/>
                <w:bCs/>
                <w:sz w:val="28"/>
                <w:szCs w:val="32"/>
              </w:rPr>
            </w:r>
            <w:r/>
          </w:p>
        </w:tc>
      </w:tr>
    </w:tbl>
    <w:p>
      <w:pPr>
        <w:pStyle w:val="870"/>
        <w:ind w:firstLine="709"/>
        <w:jc w:val="right"/>
        <w:widowControl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870"/>
        <w:ind w:firstLine="709"/>
        <w:jc w:val="right"/>
        <w:widowControl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color w:val="FFFFFF" w:themeColor="background1"/>
          <w:sz w:val="28"/>
          <w:szCs w:val="28"/>
        </w:rPr>
      </w:pPr>
      <w:r>
        <w:rPr>
          <w:rFonts w:ascii="PT Astra Serif" w:hAnsi="PT Astra Serif"/>
          <w:color w:val="FFFFFF" w:themeColor="background1"/>
          <w:sz w:val="28"/>
          <w:szCs w:val="28"/>
        </w:rPr>
        <w:t xml:space="preserve">Согласовано:</w:t>
      </w:r>
      <w:r>
        <w:rPr>
          <w:color w:val="FFFFFF" w:themeColor="background1"/>
        </w:rPr>
      </w:r>
      <w:r>
        <w:rPr>
          <w:color w:val="FFFFFF" w:themeColor="background1"/>
        </w:rPr>
      </w:r>
    </w:p>
    <w:p>
      <w:pPr>
        <w:pStyle w:val="870"/>
        <w:ind w:firstLine="709"/>
        <w:jc w:val="right"/>
        <w:widowControl/>
        <w:rPr>
          <w:rFonts w:ascii="PT Astra Serif" w:hAnsi="PT Astra Serif"/>
          <w:color w:val="FFFFFF" w:themeColor="background1"/>
          <w:sz w:val="28"/>
          <w:szCs w:val="28"/>
        </w:rPr>
      </w:pPr>
      <w:r>
        <w:rPr>
          <w:rFonts w:ascii="PT Astra Serif" w:hAnsi="PT Astra Serif"/>
          <w:color w:val="FFFFFF" w:themeColor="background1"/>
          <w:sz w:val="28"/>
          <w:szCs w:val="28"/>
        </w:rPr>
        <w:t xml:space="preserve">С.В. Зыбин</w:t>
      </w:r>
      <w:r>
        <w:rPr>
          <w:color w:val="FFFFFF" w:themeColor="background1"/>
        </w:rPr>
      </w:r>
      <w:r>
        <w:rPr>
          <w:color w:val="FFFFFF" w:themeColor="background1"/>
        </w:rPr>
      </w:r>
    </w:p>
    <w:p>
      <w:pPr>
        <w:pStyle w:val="870"/>
        <w:ind w:firstLine="709"/>
        <w:jc w:val="right"/>
        <w:widowControl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870"/>
        <w:ind w:firstLine="709"/>
        <w:jc w:val="right"/>
        <w:widowControl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870"/>
        <w:ind w:firstLine="709"/>
        <w:jc w:val="right"/>
        <w:widowControl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870"/>
        <w:ind w:firstLine="709"/>
        <w:jc w:val="right"/>
        <w:widowControl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870"/>
        <w:ind w:firstLine="709"/>
        <w:jc w:val="right"/>
        <w:widowControl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ind w:firstLine="709"/>
        <w:jc w:val="right"/>
        <w:widowControl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7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Исп. Ларичева Евгения Николаевна,</w:t>
      </w:r>
      <w:r/>
    </w:p>
    <w:p>
      <w:pPr>
        <w:pStyle w:val="87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тел.: 8(48751)5-43-51</w:t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851" w:bottom="85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libri">
    <w:panose1 w:val="020F0502020204030204"/>
  </w:font>
  <w:font w:name="Verdana">
    <w:panose1 w:val="020B060403050404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  <w:rPr>
        <w:rStyle w:val="877"/>
        <w:sz w:val="28"/>
        <w:szCs w:val="28"/>
      </w:rPr>
      <w:framePr w:wrap="around" w:vAnchor="text" w:hAnchor="margin" w:xAlign="center" w:y="1"/>
    </w:pPr>
    <w:r>
      <w:rPr>
        <w:rStyle w:val="877"/>
        <w:sz w:val="28"/>
        <w:szCs w:val="28"/>
      </w:rPr>
      <w:fldChar w:fldCharType="begin"/>
    </w:r>
    <w:r>
      <w:rPr>
        <w:rStyle w:val="877"/>
        <w:sz w:val="28"/>
        <w:szCs w:val="28"/>
      </w:rPr>
      <w:instrText xml:space="preserve">PAGE  </w:instrText>
    </w:r>
    <w:r>
      <w:rPr>
        <w:rStyle w:val="877"/>
        <w:sz w:val="28"/>
        <w:szCs w:val="28"/>
      </w:rPr>
      <w:fldChar w:fldCharType="separate"/>
    </w:r>
    <w:r>
      <w:rPr>
        <w:rStyle w:val="877"/>
        <w:sz w:val="28"/>
        <w:szCs w:val="28"/>
      </w:rPr>
      <w:t xml:space="preserve">3</w:t>
    </w:r>
    <w:r>
      <w:rPr>
        <w:rStyle w:val="877"/>
        <w:sz w:val="28"/>
        <w:szCs w:val="28"/>
      </w:rPr>
      <w:fldChar w:fldCharType="end"/>
    </w:r>
    <w:r>
      <w:rPr>
        <w:rStyle w:val="877"/>
        <w:sz w:val="28"/>
        <w:szCs w:val="28"/>
      </w:rPr>
    </w:r>
    <w:r/>
  </w:p>
  <w:p>
    <w:pPr>
      <w:pStyle w:val="876"/>
      <w:jc w:val="center"/>
    </w:pPr>
    <w:r/>
    <w:r/>
  </w:p>
  <w:p>
    <w:pPr>
      <w:pStyle w:val="87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  <w:rPr>
        <w:rStyle w:val="877"/>
      </w:rPr>
      <w:framePr w:wrap="around" w:vAnchor="text" w:hAnchor="margin" w:xAlign="center" w:y="1"/>
    </w:pPr>
    <w:r>
      <w:rPr>
        <w:rStyle w:val="877"/>
      </w:rPr>
      <w:fldChar w:fldCharType="begin"/>
    </w:r>
    <w:r>
      <w:rPr>
        <w:rStyle w:val="877"/>
      </w:rPr>
      <w:instrText xml:space="preserve">PAGE  </w:instrText>
    </w:r>
    <w:r>
      <w:rPr>
        <w:rStyle w:val="877"/>
      </w:rPr>
      <w:fldChar w:fldCharType="separate"/>
    </w:r>
    <w:r>
      <w:rPr>
        <w:rStyle w:val="877"/>
      </w:rPr>
      <w:t xml:space="preserve">6</w:t>
    </w:r>
    <w:r>
      <w:rPr>
        <w:rStyle w:val="877"/>
      </w:rPr>
      <w:fldChar w:fldCharType="end"/>
    </w:r>
    <w:r>
      <w:rPr>
        <w:rStyle w:val="877"/>
      </w:rPr>
    </w:r>
    <w:r/>
  </w:p>
  <w:p>
    <w:pPr>
      <w:pStyle w:val="87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  <w:jc w:val="center"/>
    </w:pPr>
    <w:r/>
    <w:r/>
  </w:p>
  <w:p>
    <w:pPr>
      <w:pStyle w:val="87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0"/>
        <w:ind w:left="107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0"/>
        <w:ind w:left="179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0"/>
        <w:ind w:left="251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0"/>
        <w:ind w:left="323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0"/>
        <w:ind w:left="395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0"/>
        <w:ind w:left="467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0"/>
        <w:ind w:left="539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0"/>
        <w:ind w:left="611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0"/>
        <w:ind w:left="683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link w:val="6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3">
    <w:name w:val="Heading 1 Char"/>
    <w:link w:val="692"/>
    <w:uiPriority w:val="9"/>
    <w:rPr>
      <w:rFonts w:ascii="Arial" w:hAnsi="Arial" w:cs="Arial" w:eastAsia="Arial"/>
      <w:sz w:val="40"/>
      <w:szCs w:val="40"/>
    </w:rPr>
  </w:style>
  <w:style w:type="paragraph" w:styleId="694">
    <w:name w:val="Heading 2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5">
    <w:name w:val="Heading 2 Char"/>
    <w:link w:val="694"/>
    <w:uiPriority w:val="9"/>
    <w:rPr>
      <w:rFonts w:ascii="Arial" w:hAnsi="Arial" w:cs="Arial" w:eastAsia="Arial"/>
      <w:sz w:val="34"/>
    </w:rPr>
  </w:style>
  <w:style w:type="paragraph" w:styleId="696">
    <w:name w:val="Heading 3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7">
    <w:name w:val="Heading 3 Char"/>
    <w:link w:val="696"/>
    <w:uiPriority w:val="9"/>
    <w:rPr>
      <w:rFonts w:ascii="Arial" w:hAnsi="Arial" w:cs="Arial" w:eastAsia="Arial"/>
      <w:sz w:val="30"/>
      <w:szCs w:val="30"/>
    </w:rPr>
  </w:style>
  <w:style w:type="paragraph" w:styleId="698">
    <w:name w:val="Heading 4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9">
    <w:name w:val="Heading 4 Char"/>
    <w:link w:val="698"/>
    <w:uiPriority w:val="9"/>
    <w:rPr>
      <w:rFonts w:ascii="Arial" w:hAnsi="Arial" w:cs="Arial" w:eastAsia="Arial"/>
      <w:b/>
      <w:bCs/>
      <w:sz w:val="26"/>
      <w:szCs w:val="26"/>
    </w:rPr>
  </w:style>
  <w:style w:type="paragraph" w:styleId="700">
    <w:name w:val="Heading 5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1">
    <w:name w:val="Heading 5 Char"/>
    <w:link w:val="700"/>
    <w:uiPriority w:val="9"/>
    <w:rPr>
      <w:rFonts w:ascii="Arial" w:hAnsi="Arial" w:cs="Arial" w:eastAsia="Arial"/>
      <w:b/>
      <w:bCs/>
      <w:sz w:val="24"/>
      <w:szCs w:val="24"/>
    </w:rPr>
  </w:style>
  <w:style w:type="paragraph" w:styleId="702">
    <w:name w:val="Heading 6"/>
    <w:link w:val="7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3">
    <w:name w:val="Heading 6 Char"/>
    <w:link w:val="702"/>
    <w:uiPriority w:val="9"/>
    <w:rPr>
      <w:rFonts w:ascii="Arial" w:hAnsi="Arial" w:cs="Arial" w:eastAsia="Arial"/>
      <w:b/>
      <w:bCs/>
      <w:sz w:val="22"/>
      <w:szCs w:val="22"/>
    </w:rPr>
  </w:style>
  <w:style w:type="paragraph" w:styleId="704">
    <w:name w:val="Heading 7"/>
    <w:link w:val="7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5">
    <w:name w:val="Heading 7 Char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6">
    <w:name w:val="Heading 8"/>
    <w:link w:val="7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7">
    <w:name w:val="Heading 8 Char"/>
    <w:link w:val="706"/>
    <w:uiPriority w:val="9"/>
    <w:rPr>
      <w:rFonts w:ascii="Arial" w:hAnsi="Arial" w:cs="Arial" w:eastAsia="Arial"/>
      <w:i/>
      <w:iCs/>
      <w:sz w:val="22"/>
      <w:szCs w:val="22"/>
    </w:rPr>
  </w:style>
  <w:style w:type="paragraph" w:styleId="708">
    <w:name w:val="Heading 9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>
    <w:name w:val="Heading 9 Char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List Paragraph"/>
    <w:qFormat/>
    <w:uiPriority w:val="34"/>
    <w:pPr>
      <w:contextualSpacing w:val="true"/>
      <w:ind w:left="720"/>
    </w:pPr>
  </w:style>
  <w:style w:type="paragraph" w:styleId="711">
    <w:name w:val="No Spacing"/>
    <w:qFormat/>
    <w:uiPriority w:val="1"/>
    <w:pPr>
      <w:spacing w:lineRule="auto" w:line="240" w:after="0" w:before="0"/>
    </w:pPr>
  </w:style>
  <w:style w:type="paragraph" w:styleId="712">
    <w:name w:val="Title"/>
    <w:link w:val="7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3">
    <w:name w:val="Title Char"/>
    <w:link w:val="712"/>
    <w:uiPriority w:val="10"/>
    <w:rPr>
      <w:sz w:val="48"/>
      <w:szCs w:val="48"/>
    </w:rPr>
  </w:style>
  <w:style w:type="paragraph" w:styleId="714">
    <w:name w:val="Subtitle"/>
    <w:link w:val="715"/>
    <w:qFormat/>
    <w:uiPriority w:val="11"/>
    <w:rPr>
      <w:sz w:val="24"/>
      <w:szCs w:val="24"/>
    </w:rPr>
    <w:pPr>
      <w:spacing w:after="200" w:before="200"/>
    </w:pPr>
  </w:style>
  <w:style w:type="character" w:styleId="715">
    <w:name w:val="Subtitle Char"/>
    <w:link w:val="714"/>
    <w:uiPriority w:val="11"/>
    <w:rPr>
      <w:sz w:val="24"/>
      <w:szCs w:val="24"/>
    </w:rPr>
  </w:style>
  <w:style w:type="paragraph" w:styleId="716">
    <w:name w:val="Quote"/>
    <w:link w:val="717"/>
    <w:qFormat/>
    <w:uiPriority w:val="29"/>
    <w:rPr>
      <w:i/>
    </w:rPr>
    <w:pPr>
      <w:ind w:left="720" w:right="720"/>
    </w:pPr>
  </w:style>
  <w:style w:type="character" w:styleId="717">
    <w:name w:val="Quote Char"/>
    <w:link w:val="716"/>
    <w:uiPriority w:val="29"/>
    <w:rPr>
      <w:i/>
    </w:rPr>
  </w:style>
  <w:style w:type="paragraph" w:styleId="718">
    <w:name w:val="Intense Quote"/>
    <w:link w:val="71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9">
    <w:name w:val="Intense Quote Char"/>
    <w:link w:val="718"/>
    <w:uiPriority w:val="30"/>
    <w:rPr>
      <w:i/>
    </w:rPr>
  </w:style>
  <w:style w:type="paragraph" w:styleId="720">
    <w:name w:val="Header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Header Char"/>
    <w:link w:val="720"/>
    <w:uiPriority w:val="99"/>
  </w:style>
  <w:style w:type="paragraph" w:styleId="722">
    <w:name w:val="Footer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3">
    <w:name w:val="Footer Char"/>
    <w:link w:val="722"/>
    <w:uiPriority w:val="99"/>
  </w:style>
  <w:style w:type="paragraph" w:styleId="72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5">
    <w:name w:val="Caption Char"/>
    <w:basedOn w:val="724"/>
    <w:link w:val="722"/>
    <w:uiPriority w:val="99"/>
  </w:style>
  <w:style w:type="table" w:styleId="72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6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3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3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3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3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3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3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3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3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4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4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4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4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4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4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paragraph" w:styleId="853">
    <w:name w:val="footnote text"/>
    <w:link w:val="854"/>
    <w:uiPriority w:val="99"/>
    <w:semiHidden/>
    <w:unhideWhenUsed/>
    <w:rPr>
      <w:sz w:val="18"/>
    </w:rPr>
    <w:pPr>
      <w:spacing w:lineRule="auto" w:line="240" w:after="40"/>
    </w:pPr>
  </w:style>
  <w:style w:type="character" w:styleId="854">
    <w:name w:val="Footnote Text Char"/>
    <w:link w:val="853"/>
    <w:uiPriority w:val="99"/>
    <w:rPr>
      <w:sz w:val="18"/>
    </w:rPr>
  </w:style>
  <w:style w:type="character" w:styleId="855">
    <w:name w:val="footnote reference"/>
    <w:uiPriority w:val="99"/>
    <w:unhideWhenUsed/>
    <w:rPr>
      <w:vertAlign w:val="superscript"/>
    </w:rPr>
  </w:style>
  <w:style w:type="paragraph" w:styleId="856">
    <w:name w:val="endnote text"/>
    <w:link w:val="857"/>
    <w:uiPriority w:val="99"/>
    <w:semiHidden/>
    <w:unhideWhenUsed/>
    <w:rPr>
      <w:sz w:val="20"/>
    </w:rPr>
    <w:pPr>
      <w:spacing w:lineRule="auto" w:line="240" w:after="0"/>
    </w:p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uiPriority w:val="99"/>
    <w:semiHidden/>
    <w:unhideWhenUsed/>
    <w:rPr>
      <w:vertAlign w:val="superscript"/>
    </w:rPr>
  </w:style>
  <w:style w:type="paragraph" w:styleId="859">
    <w:name w:val="toc 1"/>
    <w:uiPriority w:val="39"/>
    <w:unhideWhenUsed/>
    <w:pPr>
      <w:ind w:left="0" w:right="0" w:firstLine="0"/>
      <w:spacing w:after="57"/>
    </w:pPr>
  </w:style>
  <w:style w:type="paragraph" w:styleId="860">
    <w:name w:val="toc 2"/>
    <w:uiPriority w:val="39"/>
    <w:unhideWhenUsed/>
    <w:pPr>
      <w:ind w:left="283" w:right="0" w:firstLine="0"/>
      <w:spacing w:after="57"/>
    </w:pPr>
  </w:style>
  <w:style w:type="paragraph" w:styleId="861">
    <w:name w:val="toc 3"/>
    <w:uiPriority w:val="39"/>
    <w:unhideWhenUsed/>
    <w:pPr>
      <w:ind w:left="567" w:right="0" w:firstLine="0"/>
      <w:spacing w:after="57"/>
    </w:pPr>
  </w:style>
  <w:style w:type="paragraph" w:styleId="862">
    <w:name w:val="toc 4"/>
    <w:uiPriority w:val="39"/>
    <w:unhideWhenUsed/>
    <w:pPr>
      <w:ind w:left="850" w:right="0" w:firstLine="0"/>
      <w:spacing w:after="57"/>
    </w:pPr>
  </w:style>
  <w:style w:type="paragraph" w:styleId="863">
    <w:name w:val="toc 5"/>
    <w:uiPriority w:val="39"/>
    <w:unhideWhenUsed/>
    <w:pPr>
      <w:ind w:left="1134" w:right="0" w:firstLine="0"/>
      <w:spacing w:after="57"/>
    </w:pPr>
  </w:style>
  <w:style w:type="paragraph" w:styleId="864">
    <w:name w:val="toc 6"/>
    <w:uiPriority w:val="39"/>
    <w:unhideWhenUsed/>
    <w:pPr>
      <w:ind w:left="1417" w:right="0" w:firstLine="0"/>
      <w:spacing w:after="57"/>
    </w:pPr>
  </w:style>
  <w:style w:type="paragraph" w:styleId="865">
    <w:name w:val="toc 7"/>
    <w:uiPriority w:val="39"/>
    <w:unhideWhenUsed/>
    <w:pPr>
      <w:ind w:left="1701" w:right="0" w:firstLine="0"/>
      <w:spacing w:after="57"/>
    </w:pPr>
  </w:style>
  <w:style w:type="paragraph" w:styleId="866">
    <w:name w:val="toc 8"/>
    <w:uiPriority w:val="39"/>
    <w:unhideWhenUsed/>
    <w:pPr>
      <w:ind w:left="1984" w:right="0" w:firstLine="0"/>
      <w:spacing w:after="57"/>
    </w:pPr>
  </w:style>
  <w:style w:type="paragraph" w:styleId="867">
    <w:name w:val="toc 9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uiPriority w:val="99"/>
    <w:unhideWhenUsed/>
    <w:pPr>
      <w:spacing w:after="0" w:afterAutospacing="0"/>
    </w:pPr>
  </w:style>
  <w:style w:type="paragraph" w:styleId="870">
    <w:name w:val="Обычный"/>
    <w:next w:val="870"/>
    <w:link w:val="870"/>
    <w:rPr>
      <w:lang w:val="ru-RU" w:bidi="ar-SA" w:eastAsia="ru-RU"/>
    </w:rPr>
    <w:pPr>
      <w:widowControl w:val="off"/>
    </w:pPr>
  </w:style>
  <w:style w:type="paragraph" w:styleId="871">
    <w:name w:val="Заголовок 8"/>
    <w:basedOn w:val="870"/>
    <w:next w:val="870"/>
    <w:link w:val="888"/>
    <w:rPr>
      <w:sz w:val="28"/>
      <w:szCs w:val="24"/>
    </w:rPr>
    <w:pPr>
      <w:keepNext/>
      <w:widowControl/>
      <w:outlineLvl w:val="7"/>
    </w:pPr>
  </w:style>
  <w:style w:type="character" w:styleId="872">
    <w:name w:val="Основной шрифт абзаца, Знак Знак2 Знак Знак"/>
    <w:next w:val="872"/>
    <w:link w:val="870"/>
    <w:semiHidden/>
  </w:style>
  <w:style w:type="table" w:styleId="873">
    <w:name w:val="Обычная таблица"/>
    <w:next w:val="873"/>
    <w:link w:val="870"/>
    <w:semiHidden/>
    <w:tblPr/>
  </w:style>
  <w:style w:type="numbering" w:styleId="874">
    <w:name w:val="Нет списка"/>
    <w:next w:val="874"/>
    <w:link w:val="870"/>
    <w:semiHidden/>
  </w:style>
  <w:style w:type="paragraph" w:styleId="875">
    <w:name w:val=" Знак Знак2"/>
    <w:basedOn w:val="870"/>
    <w:next w:val="875"/>
    <w:link w:val="870"/>
    <w:rPr>
      <w:rFonts w:ascii="Verdana" w:hAnsi="Verdana"/>
      <w:lang w:val="en-US" w:eastAsia="en-US"/>
    </w:rPr>
    <w:pPr>
      <w:widowControl/>
    </w:pPr>
  </w:style>
  <w:style w:type="paragraph" w:styleId="876">
    <w:name w:val="Верхний колонтитул"/>
    <w:basedOn w:val="870"/>
    <w:next w:val="876"/>
    <w:link w:val="879"/>
    <w:pPr>
      <w:tabs>
        <w:tab w:val="center" w:pos="4677" w:leader="none"/>
        <w:tab w:val="right" w:pos="9355" w:leader="none"/>
      </w:tabs>
    </w:pPr>
  </w:style>
  <w:style w:type="character" w:styleId="877">
    <w:name w:val="Номер страницы"/>
    <w:basedOn w:val="872"/>
    <w:next w:val="877"/>
    <w:link w:val="870"/>
  </w:style>
  <w:style w:type="paragraph" w:styleId="878">
    <w:name w:val="Нижний колонтитул"/>
    <w:basedOn w:val="870"/>
    <w:next w:val="878"/>
    <w:link w:val="870"/>
    <w:pPr>
      <w:tabs>
        <w:tab w:val="center" w:pos="4677" w:leader="none"/>
        <w:tab w:val="right" w:pos="9355" w:leader="none"/>
      </w:tabs>
    </w:pPr>
  </w:style>
  <w:style w:type="character" w:styleId="879">
    <w:name w:val="Верхний колонтитул Знак"/>
    <w:next w:val="879"/>
    <w:link w:val="876"/>
  </w:style>
  <w:style w:type="paragraph" w:styleId="880">
    <w:name w:val="ConsPlusNormal"/>
    <w:next w:val="880"/>
    <w:link w:val="870"/>
    <w:rPr>
      <w:rFonts w:ascii="Arial" w:hAnsi="Arial" w:eastAsia="Calibri"/>
      <w:lang w:val="ru-RU" w:bidi="ar-SA" w:eastAsia="en-US"/>
    </w:rPr>
  </w:style>
  <w:style w:type="paragraph" w:styleId="881">
    <w:name w:val="Обычный (веб)"/>
    <w:basedOn w:val="870"/>
    <w:next w:val="881"/>
    <w:link w:val="870"/>
    <w:rPr>
      <w:sz w:val="24"/>
      <w:szCs w:val="24"/>
    </w:rPr>
    <w:pPr>
      <w:spacing w:after="100" w:afterAutospacing="1" w:before="100" w:beforeAutospacing="1"/>
      <w:widowControl/>
    </w:pPr>
  </w:style>
  <w:style w:type="paragraph" w:styleId="882">
    <w:name w:val="ConsPlusTitle"/>
    <w:next w:val="882"/>
    <w:link w:val="870"/>
    <w:rPr>
      <w:b/>
      <w:bCs/>
      <w:lang w:val="ru-RU" w:bidi="ar-SA" w:eastAsia="ru-RU"/>
    </w:rPr>
    <w:pPr>
      <w:widowControl w:val="off"/>
    </w:pPr>
  </w:style>
  <w:style w:type="paragraph" w:styleId="883">
    <w:name w:val="Текст выноски"/>
    <w:basedOn w:val="870"/>
    <w:next w:val="883"/>
    <w:link w:val="884"/>
    <w:rPr>
      <w:rFonts w:ascii="Tahoma" w:hAnsi="Tahoma"/>
      <w:sz w:val="16"/>
      <w:szCs w:val="16"/>
    </w:rPr>
  </w:style>
  <w:style w:type="character" w:styleId="884">
    <w:name w:val="Текст выноски Знак"/>
    <w:next w:val="884"/>
    <w:link w:val="883"/>
    <w:rPr>
      <w:rFonts w:ascii="Tahoma" w:hAnsi="Tahoma"/>
      <w:sz w:val="16"/>
      <w:szCs w:val="16"/>
    </w:rPr>
  </w:style>
  <w:style w:type="paragraph" w:styleId="885">
    <w:name w:val="Знак1"/>
    <w:basedOn w:val="870"/>
    <w:next w:val="885"/>
    <w:link w:val="872"/>
    <w:rPr>
      <w:rFonts w:ascii="Verdana" w:hAnsi="Verdana"/>
      <w:lang w:val="en-US" w:eastAsia="en-US"/>
    </w:rPr>
    <w:pPr>
      <w:widowControl/>
    </w:pPr>
  </w:style>
  <w:style w:type="paragraph" w:styleId="886">
    <w:name w:val=" Знак1"/>
    <w:basedOn w:val="870"/>
    <w:next w:val="886"/>
    <w:link w:val="870"/>
    <w:rPr>
      <w:rFonts w:ascii="Verdana" w:hAnsi="Verdana"/>
      <w:lang w:val="en-US" w:eastAsia="en-US"/>
    </w:rPr>
    <w:pPr>
      <w:widowControl/>
    </w:pPr>
  </w:style>
  <w:style w:type="character" w:styleId="887">
    <w:name w:val="Гиперссылка"/>
    <w:next w:val="887"/>
    <w:link w:val="870"/>
    <w:rPr>
      <w:color w:val="0000FF"/>
      <w:u w:val="single"/>
    </w:rPr>
  </w:style>
  <w:style w:type="character" w:styleId="888">
    <w:name w:val="Заголовок 8 Знак"/>
    <w:next w:val="888"/>
    <w:link w:val="871"/>
    <w:rPr>
      <w:sz w:val="28"/>
      <w:szCs w:val="24"/>
    </w:rPr>
  </w:style>
  <w:style w:type="paragraph" w:styleId="889">
    <w:name w:val="Текст концевой сноски"/>
    <w:basedOn w:val="870"/>
    <w:next w:val="889"/>
    <w:link w:val="890"/>
    <w:pPr>
      <w:widowControl/>
    </w:pPr>
  </w:style>
  <w:style w:type="character" w:styleId="890">
    <w:name w:val="Текст концевой сноски Знак"/>
    <w:basedOn w:val="872"/>
    <w:next w:val="890"/>
    <w:link w:val="889"/>
  </w:style>
  <w:style w:type="character" w:styleId="891">
    <w:name w:val="Знак концевой сноски"/>
    <w:next w:val="891"/>
    <w:link w:val="870"/>
    <w:rPr>
      <w:vertAlign w:val="superscript"/>
    </w:rPr>
  </w:style>
  <w:style w:type="table" w:styleId="892">
    <w:name w:val="Сетка таблицы"/>
    <w:basedOn w:val="873"/>
    <w:next w:val="892"/>
    <w:link w:val="870"/>
    <w:tblPr/>
  </w:style>
  <w:style w:type="character" w:styleId="893" w:default="1">
    <w:name w:val="Default Paragraph Font"/>
    <w:uiPriority w:val="1"/>
    <w:semiHidden/>
    <w:unhideWhenUsed/>
  </w:style>
  <w:style w:type="numbering" w:styleId="894" w:default="1">
    <w:name w:val="No List"/>
    <w:uiPriority w:val="99"/>
    <w:semiHidden/>
    <w:unhideWhenUsed/>
  </w:style>
  <w:style w:type="paragraph" w:styleId="895" w:default="1">
    <w:name w:val="Normal"/>
    <w:qFormat/>
  </w:style>
  <w:style w:type="table" w:styleId="89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hyperlink" Target="http://16.03.202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2022-03-18T11:14:03Z</dcterms:modified>
</cp:coreProperties>
</file>