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862" w:rsidRDefault="00AE1862" w:rsidP="00AE1862">
      <w:pPr>
        <w:spacing w:after="0" w:line="276" w:lineRule="auto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C7448C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0A5117EF" wp14:editId="640FF3FA">
            <wp:extent cx="2038254" cy="714375"/>
            <wp:effectExtent l="0" t="0" r="0" b="0"/>
            <wp:docPr id="1" name="Рисунок 1" descr="C:\Users\ut071fetisovaks\Desktop\15 лет\лого\Основное лого 2 Туль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071fetisovaks\Desktop\15 лет\лого\Основное лого 2 Туль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0764" cy="71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A3578" w:rsidRPr="009A3578">
        <w:rPr>
          <w:rFonts w:ascii="Arial" w:eastAsia="Times New Roman" w:hAnsi="Arial" w:cs="Arial"/>
          <w:color w:val="486DAA"/>
          <w:sz w:val="21"/>
          <w:szCs w:val="21"/>
          <w:shd w:val="clear" w:color="auto" w:fill="FFFFFF"/>
          <w:lang w:eastAsia="ru-RU"/>
        </w:rPr>
        <w:br/>
      </w:r>
    </w:p>
    <w:p w:rsidR="009A3578" w:rsidRPr="00162C55" w:rsidRDefault="001063B6" w:rsidP="00AE1862">
      <w:pPr>
        <w:spacing w:after="0" w:line="276" w:lineRule="auto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С</w:t>
      </w:r>
      <w:r w:rsidRPr="00162C55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начала 2023 года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в Тульской области </w:t>
      </w:r>
      <w:r w:rsidRPr="00162C55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оцифровано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около</w:t>
      </w:r>
      <w:r w:rsidR="009A3578" w:rsidRPr="00162C55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9</w:t>
      </w:r>
      <w:r w:rsidR="0076727E" w:rsidRPr="00162C55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5 </w:t>
      </w:r>
      <w:r w:rsidR="009A3578" w:rsidRPr="00162C55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тысяч реестровых дел 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и более 133 тысяч реестровых дел загружено в ИС Архив </w:t>
      </w:r>
    </w:p>
    <w:p w:rsidR="0076727E" w:rsidRPr="0076727E" w:rsidRDefault="0076727E" w:rsidP="009A357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iCs/>
          <w:color w:val="262626"/>
          <w:sz w:val="28"/>
          <w:szCs w:val="28"/>
          <w:lang w:eastAsia="ru-RU"/>
        </w:rPr>
      </w:pPr>
    </w:p>
    <w:p w:rsidR="00011FC2" w:rsidRPr="001063B6" w:rsidRDefault="009A3578" w:rsidP="00C83D8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63B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 начала 2023 года </w:t>
      </w:r>
      <w:r w:rsidR="0076727E" w:rsidRPr="001063B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Филиалом ППК «</w:t>
      </w:r>
      <w:proofErr w:type="spellStart"/>
      <w:r w:rsidR="0076727E" w:rsidRPr="001063B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Роскадастр</w:t>
      </w:r>
      <w:proofErr w:type="spellEnd"/>
      <w:r w:rsidR="0076727E" w:rsidRPr="001063B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</w:t>
      </w:r>
      <w:r w:rsidRPr="001063B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C83D88" w:rsidRPr="001063B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 Тульской области </w:t>
      </w:r>
      <w:r w:rsidRPr="001063B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переведено в электронный вид </w:t>
      </w:r>
      <w:r w:rsidR="00011FC2" w:rsidRPr="001063B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около</w:t>
      </w:r>
      <w:r w:rsidRPr="001063B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  <w:r w:rsidR="00011FC2" w:rsidRPr="001063B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9</w:t>
      </w:r>
      <w:r w:rsidR="00C83D88" w:rsidRPr="001063B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5</w:t>
      </w:r>
      <w:r w:rsidRPr="001063B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000 реестровых дел</w:t>
      </w:r>
      <w:r w:rsidR="00C83D88" w:rsidRPr="001063B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(кадастровых дел</w:t>
      </w:r>
      <w:r w:rsidR="00492695" w:rsidRPr="001063B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(КД)</w:t>
      </w:r>
      <w:r w:rsidR="00C83D88" w:rsidRPr="001063B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– </w:t>
      </w:r>
      <w:r w:rsidR="00011FC2" w:rsidRPr="001063B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31313</w:t>
      </w:r>
      <w:r w:rsidR="00C83D88" w:rsidRPr="001063B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дел правоустанавливающих документов</w:t>
      </w:r>
      <w:r w:rsidR="00492695" w:rsidRPr="001063B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(ДПД)</w:t>
      </w:r>
      <w:r w:rsidR="00C83D88" w:rsidRPr="001063B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– </w:t>
      </w:r>
      <w:r w:rsidR="00011FC2" w:rsidRPr="001063B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63456</w:t>
      </w:r>
      <w:r w:rsidR="00C83D88" w:rsidRPr="001063B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)</w:t>
      </w:r>
      <w:r w:rsidRPr="001063B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 — </w:t>
      </w:r>
      <w:r w:rsidR="00C83D88" w:rsidRPr="001063B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</w:t>
      </w:r>
      <w:r w:rsidR="00011FC2" w:rsidRPr="001063B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9</w:t>
      </w:r>
      <w:r w:rsidRPr="001063B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% от объема, запланированного на год</w:t>
      </w:r>
      <w:r w:rsidR="00011FC2" w:rsidRPr="001063B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– 241</w:t>
      </w:r>
      <w:r w:rsidR="00492695" w:rsidRPr="001063B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  <w:r w:rsidR="00011FC2" w:rsidRPr="001063B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223</w:t>
      </w:r>
      <w:r w:rsidR="00492695" w:rsidRPr="001063B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реестрового дела</w:t>
      </w:r>
      <w:r w:rsidRPr="001063B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 w:rsidR="00011FC2" w:rsidRPr="001063B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92695" w:rsidRPr="001063B6" w:rsidRDefault="00492695" w:rsidP="004926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3B6">
        <w:rPr>
          <w:rFonts w:ascii="Times New Roman" w:hAnsi="Times New Roman" w:cs="Times New Roman"/>
          <w:sz w:val="28"/>
          <w:szCs w:val="28"/>
        </w:rPr>
        <w:t>Одновременно, Филиалом осуществляется загрузка электронных образов ДПД и КД в программу «Информационная система управления архивом реестровых дел и книг учета документов» (ИС «Архив»).</w:t>
      </w:r>
    </w:p>
    <w:p w:rsidR="00492695" w:rsidRPr="001063B6" w:rsidRDefault="00492695" w:rsidP="004926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3B6">
        <w:rPr>
          <w:rFonts w:ascii="Times New Roman" w:hAnsi="Times New Roman" w:cs="Times New Roman"/>
          <w:sz w:val="28"/>
          <w:szCs w:val="28"/>
        </w:rPr>
        <w:t xml:space="preserve">За 5 месяцев 2023 года Филиалом загружено в ИС «Архив» более 133 тысяч  </w:t>
      </w:r>
      <w:r w:rsidR="001063B6" w:rsidRPr="001063B6">
        <w:rPr>
          <w:rFonts w:ascii="Times New Roman" w:hAnsi="Times New Roman" w:cs="Times New Roman"/>
          <w:sz w:val="28"/>
          <w:szCs w:val="28"/>
        </w:rPr>
        <w:t>реестровых дел</w:t>
      </w:r>
      <w:r w:rsidRPr="001063B6">
        <w:rPr>
          <w:rFonts w:ascii="Times New Roman" w:hAnsi="Times New Roman" w:cs="Times New Roman"/>
          <w:sz w:val="28"/>
          <w:szCs w:val="28"/>
        </w:rPr>
        <w:t>.</w:t>
      </w:r>
    </w:p>
    <w:p w:rsidR="00C83D88" w:rsidRPr="001063B6" w:rsidRDefault="00492695" w:rsidP="00C83D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3B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Реестровое дело представляет собой совокупность документов, на основании которых в ЕГРН вносятся сведения об объекте, о зарегистрированном праве, об ограничении права и обременении объекта недвижимости. В среднем оно содержит порядка </w:t>
      </w:r>
      <w:r w:rsidRPr="001063B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18-20 листов</w:t>
      </w:r>
      <w:r w:rsidRPr="001063B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. </w:t>
      </w:r>
      <w:r w:rsidR="00C83D88" w:rsidRPr="001063B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Оцифровка накопленных бумажных архивов позволяет обеспечить</w:t>
      </w:r>
      <w:r w:rsidR="00C83D88" w:rsidRPr="00106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оперативный доступ к данным, а также снижает риски утраты или порчи документов.</w:t>
      </w:r>
    </w:p>
    <w:p w:rsidR="001063B6" w:rsidRDefault="00492695" w:rsidP="001063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1063B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9A3578" w:rsidRPr="001063B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«</w:t>
      </w:r>
      <w:r w:rsidRPr="001063B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Работы по созданию и наполнению электронного архива документов ведутся филиалом с 2022 года в рамках реализации государственной программы «Национальная система пространственных данных. Данная работа позволит</w:t>
      </w:r>
      <w:r w:rsidRPr="001063B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1063B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увеличить скорость предоставления </w:t>
      </w:r>
      <w:proofErr w:type="spellStart"/>
      <w:r w:rsidRPr="001063B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госуслуг</w:t>
      </w:r>
      <w:proofErr w:type="spellEnd"/>
      <w:r w:rsidRPr="001063B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, минимизирует хранение бумажных носителей и ускорит процесс оцифровки архивов</w:t>
      </w:r>
      <w:r w:rsidR="009A3578" w:rsidRPr="001063B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»,</w:t>
      </w:r>
      <w:r w:rsidR="009A3578" w:rsidRPr="001063B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 — поясн</w:t>
      </w:r>
      <w:r w:rsidR="00592614" w:rsidRPr="001063B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ила</w:t>
      </w:r>
      <w:r w:rsidR="009A3578" w:rsidRPr="001063B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92614" w:rsidRPr="00D443C8">
        <w:rPr>
          <w:rFonts w:ascii="Times New Roman" w:hAnsi="Times New Roman" w:cs="Times New Roman"/>
          <w:b/>
          <w:sz w:val="28"/>
          <w:szCs w:val="28"/>
        </w:rPr>
        <w:t>директор филиала ППК «</w:t>
      </w:r>
      <w:proofErr w:type="spellStart"/>
      <w:r w:rsidR="00592614" w:rsidRPr="00D443C8">
        <w:rPr>
          <w:rFonts w:ascii="Times New Roman" w:hAnsi="Times New Roman" w:cs="Times New Roman"/>
          <w:b/>
          <w:sz w:val="28"/>
          <w:szCs w:val="28"/>
        </w:rPr>
        <w:t>Роскадастр</w:t>
      </w:r>
      <w:proofErr w:type="spellEnd"/>
      <w:r w:rsidR="00592614" w:rsidRPr="00D443C8">
        <w:rPr>
          <w:rFonts w:ascii="Times New Roman" w:hAnsi="Times New Roman" w:cs="Times New Roman"/>
          <w:b/>
          <w:sz w:val="28"/>
          <w:szCs w:val="28"/>
        </w:rPr>
        <w:t>» по Тульской области Светлана Васюнина.</w:t>
      </w:r>
    </w:p>
    <w:p w:rsidR="00492695" w:rsidRDefault="00492695" w:rsidP="001063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1063B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Переход к цифровому формату позволяет</w:t>
      </w:r>
      <w:r w:rsidR="001063B6" w:rsidRPr="001063B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1063B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сократить сроки предоставления услуг</w:t>
      </w:r>
      <w:r w:rsidR="001063B6" w:rsidRPr="001063B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 </w:t>
      </w:r>
      <w:r w:rsidRPr="001063B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обеспечить экстер</w:t>
      </w:r>
      <w:r w:rsidR="001063B6" w:rsidRPr="001063B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риториальную регистрацию сделок, </w:t>
      </w:r>
      <w:r w:rsidRPr="001063B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сократить финансовые издержки регионов на доставку и хранение бумаги.</w:t>
      </w:r>
    </w:p>
    <w:p w:rsidR="001063B6" w:rsidRPr="001063B6" w:rsidRDefault="001063B6" w:rsidP="001063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Заявители могут воспользоваться дополнительной услугой филиала </w:t>
      </w:r>
      <w:r w:rsidRPr="001F1492">
        <w:rPr>
          <w:rFonts w:ascii="Times New Roman" w:hAnsi="Times New Roman" w:cs="Times New Roman"/>
          <w:sz w:val="28"/>
          <w:szCs w:val="28"/>
        </w:rPr>
        <w:t>ППК «</w:t>
      </w:r>
      <w:proofErr w:type="spellStart"/>
      <w:r w:rsidRPr="001F1492">
        <w:rPr>
          <w:rFonts w:ascii="Times New Roman" w:hAnsi="Times New Roman" w:cs="Times New Roman"/>
          <w:sz w:val="28"/>
          <w:szCs w:val="28"/>
        </w:rPr>
        <w:t>Роскадастр</w:t>
      </w:r>
      <w:proofErr w:type="spellEnd"/>
      <w:r w:rsidRPr="001F1492">
        <w:rPr>
          <w:rFonts w:ascii="Times New Roman" w:hAnsi="Times New Roman" w:cs="Times New Roman"/>
          <w:sz w:val="28"/>
          <w:szCs w:val="28"/>
        </w:rPr>
        <w:t xml:space="preserve">» по Тульской области </w:t>
      </w:r>
      <w:r>
        <w:rPr>
          <w:rFonts w:ascii="Times New Roman" w:hAnsi="Times New Roman" w:cs="Times New Roman"/>
          <w:sz w:val="28"/>
          <w:szCs w:val="28"/>
        </w:rPr>
        <w:t>на возмездной основе: в</w:t>
      </w:r>
      <w:r w:rsidRPr="007B1426">
        <w:rPr>
          <w:rFonts w:ascii="Times New Roman" w:hAnsi="Times New Roman" w:cs="Times New Roman"/>
          <w:sz w:val="28"/>
          <w:szCs w:val="28"/>
        </w:rPr>
        <w:t>ыездной прием</w:t>
      </w:r>
      <w:r>
        <w:rPr>
          <w:rFonts w:ascii="Times New Roman" w:hAnsi="Times New Roman" w:cs="Times New Roman"/>
          <w:sz w:val="28"/>
          <w:szCs w:val="28"/>
        </w:rPr>
        <w:t>: в</w:t>
      </w:r>
      <w:r w:rsidRPr="00985C1C">
        <w:rPr>
          <w:rFonts w:ascii="Times New Roman" w:hAnsi="Times New Roman" w:cs="Times New Roman"/>
          <w:sz w:val="28"/>
          <w:szCs w:val="28"/>
        </w:rPr>
        <w:t xml:space="preserve"> настоящий момент поданные на ГКУ и ГРП заявления в рамках выездного приема, осуществляемого филиалом ППК «</w:t>
      </w:r>
      <w:proofErr w:type="spellStart"/>
      <w:r w:rsidRPr="00985C1C">
        <w:rPr>
          <w:rFonts w:ascii="Times New Roman" w:hAnsi="Times New Roman" w:cs="Times New Roman"/>
          <w:sz w:val="28"/>
          <w:szCs w:val="28"/>
        </w:rPr>
        <w:t>Роскадастр</w:t>
      </w:r>
      <w:proofErr w:type="spellEnd"/>
      <w:r w:rsidRPr="00985C1C">
        <w:rPr>
          <w:rFonts w:ascii="Times New Roman" w:hAnsi="Times New Roman" w:cs="Times New Roman"/>
          <w:sz w:val="28"/>
          <w:szCs w:val="28"/>
        </w:rPr>
        <w:t>» по Тульской области, рассматриваются государственными регистраторами в течение 1 рабочего дня.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63B6" w:rsidRPr="001063B6" w:rsidRDefault="001063B6" w:rsidP="001063B6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3B6">
        <w:rPr>
          <w:rFonts w:ascii="Times New Roman" w:hAnsi="Times New Roman" w:cs="Times New Roman"/>
          <w:sz w:val="28"/>
          <w:szCs w:val="28"/>
        </w:rPr>
        <w:t xml:space="preserve">Заявители также могут воспользоваться услугами курьерской доставки документов. </w:t>
      </w:r>
    </w:p>
    <w:p w:rsidR="001063B6" w:rsidRPr="001063B6" w:rsidRDefault="001063B6" w:rsidP="001063B6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3B6">
        <w:rPr>
          <w:rFonts w:ascii="Times New Roman" w:hAnsi="Times New Roman" w:cs="Times New Roman"/>
          <w:sz w:val="28"/>
          <w:szCs w:val="28"/>
        </w:rPr>
        <w:t>Курьерская доставка позволит получить сведения Единого государственного реестра недвижимости (ЕГРН) за 1 рабочий день, вместо 5 рабочих дней. Напоминаем, что 3 рабочих дня предусматриваются законодательством и 2 рабочих дня даются на доставку в офисы МФЦ.</w:t>
      </w:r>
    </w:p>
    <w:p w:rsidR="00592614" w:rsidRPr="00AE1862" w:rsidRDefault="001063B6" w:rsidP="00AE18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3B6">
        <w:rPr>
          <w:rFonts w:ascii="Times New Roman" w:hAnsi="Times New Roman" w:cs="Times New Roman"/>
          <w:sz w:val="28"/>
          <w:szCs w:val="28"/>
        </w:rPr>
        <w:t>Узнать более подробную информацию о получении дополнительных услуг можно по телефону: 8 (4872) 77-33-17 (доб. 0-2313, 0-2312, 0-2413). Адрес филиала - г. Тула, ул. Комсомольская, д. 45. Режим работы филиала: понедельник – четверг с 8.30 до 17.30, пятница с 8.30 до 16.30.</w:t>
      </w:r>
      <w:bookmarkStart w:id="0" w:name="_GoBack"/>
      <w:bookmarkEnd w:id="0"/>
    </w:p>
    <w:sectPr w:rsidR="00592614" w:rsidRPr="00AE1862" w:rsidSect="00AE1862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92A82"/>
    <w:multiLevelType w:val="multilevel"/>
    <w:tmpl w:val="0076E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BF4B63"/>
    <w:multiLevelType w:val="multilevel"/>
    <w:tmpl w:val="CE841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7CA5AF4"/>
    <w:multiLevelType w:val="hybridMultilevel"/>
    <w:tmpl w:val="0A42DC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3578"/>
    <w:rsid w:val="00011FC2"/>
    <w:rsid w:val="001063B6"/>
    <w:rsid w:val="00162C55"/>
    <w:rsid w:val="0029261F"/>
    <w:rsid w:val="00492695"/>
    <w:rsid w:val="00592614"/>
    <w:rsid w:val="0076727E"/>
    <w:rsid w:val="007918D2"/>
    <w:rsid w:val="007B115E"/>
    <w:rsid w:val="009A3578"/>
    <w:rsid w:val="00AA145D"/>
    <w:rsid w:val="00AE1862"/>
    <w:rsid w:val="00B90658"/>
    <w:rsid w:val="00C83D88"/>
    <w:rsid w:val="00EF0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FBAF3"/>
  <w15:docId w15:val="{B278C40A-8DD6-402D-82CC-CAF1F5F9B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145D"/>
  </w:style>
  <w:style w:type="paragraph" w:styleId="1">
    <w:name w:val="heading 1"/>
    <w:basedOn w:val="a"/>
    <w:link w:val="10"/>
    <w:uiPriority w:val="9"/>
    <w:qFormat/>
    <w:rsid w:val="009A35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35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-date-time">
    <w:name w:val="news-date-time"/>
    <w:basedOn w:val="a0"/>
    <w:rsid w:val="009A3578"/>
  </w:style>
  <w:style w:type="paragraph" w:styleId="a3">
    <w:name w:val="Normal (Web)"/>
    <w:basedOn w:val="a"/>
    <w:uiPriority w:val="99"/>
    <w:semiHidden/>
    <w:unhideWhenUsed/>
    <w:rsid w:val="009A3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92695"/>
    <w:rPr>
      <w:b/>
      <w:bCs/>
    </w:rPr>
  </w:style>
  <w:style w:type="character" w:styleId="a5">
    <w:name w:val="Emphasis"/>
    <w:basedOn w:val="a0"/>
    <w:uiPriority w:val="20"/>
    <w:qFormat/>
    <w:rsid w:val="00492695"/>
    <w:rPr>
      <w:i/>
      <w:iCs/>
    </w:rPr>
  </w:style>
  <w:style w:type="paragraph" w:styleId="a6">
    <w:name w:val="List Paragraph"/>
    <w:basedOn w:val="a"/>
    <w:uiPriority w:val="34"/>
    <w:qFormat/>
    <w:rsid w:val="001063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68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Панова Наталья Юрьевна</dc:creator>
  <cp:lastModifiedBy>Фетисова Ксения Сергеевна</cp:lastModifiedBy>
  <cp:revision>6</cp:revision>
  <dcterms:created xsi:type="dcterms:W3CDTF">2023-05-26T07:18:00Z</dcterms:created>
  <dcterms:modified xsi:type="dcterms:W3CDTF">2023-06-05T07:50:00Z</dcterms:modified>
</cp:coreProperties>
</file>