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71" w:rightFromText="171" w:vertAnchor="text" w:tblpX="-445"/>
        <w:tblW w:w="15441" w:type="dxa"/>
        <w:tblLayout w:type="fixed"/>
        <w:tblCellMar>
          <w:left w:w="0" w:type="dxa"/>
          <w:right w:w="0" w:type="dxa"/>
        </w:tblCellMar>
        <w:tblLook w:val="04A0" w:firstRow="1" w:lastRow="0" w:firstColumn="1" w:lastColumn="0" w:noHBand="0" w:noVBand="1"/>
      </w:tblPr>
      <w:tblGrid>
        <w:gridCol w:w="757"/>
        <w:gridCol w:w="4620"/>
        <w:gridCol w:w="10064"/>
      </w:tblGrid>
      <w:tr w:rsidR="00DB290E" w:rsidRPr="00A90002" w:rsidTr="000B7AB4">
        <w:tc>
          <w:tcPr>
            <w:tcW w:w="154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line="240" w:lineRule="auto"/>
              <w:ind w:firstLine="459"/>
              <w:jc w:val="center"/>
              <w:rPr>
                <w:rFonts w:cs="Times New Roman"/>
                <w:b/>
                <w:i/>
                <w:szCs w:val="28"/>
              </w:rPr>
            </w:pPr>
            <w:r w:rsidRPr="00A90002">
              <w:rPr>
                <w:rFonts w:cs="Times New Roman"/>
                <w:b/>
                <w:i/>
                <w:szCs w:val="28"/>
              </w:rPr>
              <w:t>Образование</w:t>
            </w:r>
          </w:p>
        </w:tc>
      </w:tr>
      <w:tr w:rsidR="00DB290E" w:rsidRPr="00A90002" w:rsidTr="000B7AB4">
        <w:tc>
          <w:tcPr>
            <w:tcW w:w="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line="240" w:lineRule="auto"/>
              <w:jc w:val="both"/>
              <w:rPr>
                <w:rFonts w:cs="Times New Roman"/>
                <w:b/>
                <w:sz w:val="24"/>
                <w:szCs w:val="24"/>
              </w:rPr>
            </w:pPr>
          </w:p>
        </w:tc>
        <w:tc>
          <w:tcPr>
            <w:tcW w:w="4620" w:type="dxa"/>
            <w:tcBorders>
              <w:top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jc w:val="center"/>
              <w:rPr>
                <w:rFonts w:cs="Times New Roman"/>
                <w:b/>
                <w:sz w:val="24"/>
                <w:szCs w:val="24"/>
              </w:rPr>
            </w:pPr>
            <w:r w:rsidRPr="00A90002">
              <w:rPr>
                <w:rFonts w:cs="Times New Roman"/>
                <w:b/>
                <w:sz w:val="24"/>
                <w:szCs w:val="24"/>
              </w:rPr>
              <w:t>Как в заявку добавить детский сад?</w:t>
            </w:r>
          </w:p>
          <w:p w:rsidR="00DB290E" w:rsidRPr="00A90002" w:rsidRDefault="00DB290E" w:rsidP="000B7AB4">
            <w:pPr>
              <w:spacing w:after="0"/>
              <w:jc w:val="center"/>
              <w:rPr>
                <w:rFonts w:cs="Times New Roman"/>
                <w:b/>
                <w:sz w:val="24"/>
                <w:szCs w:val="24"/>
              </w:rPr>
            </w:pP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ind w:firstLine="459"/>
              <w:jc w:val="both"/>
              <w:rPr>
                <w:rFonts w:cs="Times New Roman"/>
                <w:sz w:val="24"/>
                <w:szCs w:val="24"/>
              </w:rPr>
            </w:pPr>
            <w:r w:rsidRPr="00A90002">
              <w:rPr>
                <w:rFonts w:cs="Times New Roman"/>
                <w:sz w:val="24"/>
                <w:szCs w:val="24"/>
              </w:rPr>
              <w:t xml:space="preserve">Для внесения изменений в заявку на ребенка следует обратиться к руководителю  одного из указанных в заявке дошкольных образовательных учреждений. По письменному заявлению будут </w:t>
            </w:r>
            <w:proofErr w:type="gramStart"/>
            <w:r w:rsidRPr="00A90002">
              <w:rPr>
                <w:rFonts w:cs="Times New Roman"/>
                <w:sz w:val="24"/>
                <w:szCs w:val="24"/>
              </w:rPr>
              <w:t>добавлены</w:t>
            </w:r>
            <w:proofErr w:type="gramEnd"/>
            <w:r w:rsidRPr="00A90002">
              <w:rPr>
                <w:rFonts w:cs="Times New Roman"/>
                <w:sz w:val="24"/>
                <w:szCs w:val="24"/>
              </w:rPr>
              <w:t>/удалены образовательные учреждения.</w:t>
            </w:r>
          </w:p>
        </w:tc>
      </w:tr>
      <w:tr w:rsidR="00DB290E" w:rsidRPr="00A90002" w:rsidTr="000B7AB4">
        <w:tc>
          <w:tcPr>
            <w:tcW w:w="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line="240" w:lineRule="auto"/>
              <w:jc w:val="both"/>
              <w:rPr>
                <w:rFonts w:cs="Times New Roman"/>
                <w:b/>
                <w:sz w:val="24"/>
                <w:szCs w:val="24"/>
              </w:rPr>
            </w:pPr>
          </w:p>
        </w:tc>
        <w:tc>
          <w:tcPr>
            <w:tcW w:w="4620" w:type="dxa"/>
            <w:tcBorders>
              <w:top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jc w:val="center"/>
              <w:rPr>
                <w:rFonts w:cs="Times New Roman"/>
                <w:b/>
                <w:sz w:val="24"/>
                <w:szCs w:val="24"/>
              </w:rPr>
            </w:pPr>
            <w:r w:rsidRPr="00A90002">
              <w:rPr>
                <w:rFonts w:cs="Times New Roman"/>
                <w:b/>
                <w:sz w:val="24"/>
                <w:szCs w:val="24"/>
              </w:rPr>
              <w:t>Как записать ребенка в электронную очередь в школу?</w:t>
            </w:r>
          </w:p>
          <w:p w:rsidR="00DB290E" w:rsidRPr="00A90002" w:rsidRDefault="00DB290E" w:rsidP="000B7AB4">
            <w:pPr>
              <w:spacing w:after="0"/>
              <w:jc w:val="center"/>
              <w:rPr>
                <w:rFonts w:cs="Times New Roman"/>
                <w:b/>
                <w:sz w:val="24"/>
                <w:szCs w:val="24"/>
              </w:rPr>
            </w:pP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ind w:firstLine="459"/>
              <w:jc w:val="both"/>
              <w:rPr>
                <w:rFonts w:cs="Times New Roman"/>
                <w:sz w:val="24"/>
                <w:szCs w:val="24"/>
              </w:rPr>
            </w:pPr>
            <w:proofErr w:type="gramStart"/>
            <w:r w:rsidRPr="00A90002">
              <w:rPr>
                <w:rFonts w:cs="Times New Roman"/>
                <w:sz w:val="24"/>
                <w:szCs w:val="24"/>
              </w:rPr>
              <w:t>С 1 февраля 2017 года в Тульской области услуги по приему заявлений, постановке на учет и зачислению детей в общеобразовательные  учреждения, реализующие основные общеобразовательные программы начального общего, основного общего, среднего общего образования родителям (законным представителям) детей будут доступны в электронном виде на региональном портале государственных и муниципальных услуг (далее – РПГУ): www.gosuslugi71.ru.</w:t>
            </w:r>
            <w:proofErr w:type="gramEnd"/>
            <w:r w:rsidRPr="00A90002">
              <w:rPr>
                <w:rFonts w:cs="Times New Roman"/>
                <w:sz w:val="24"/>
                <w:szCs w:val="24"/>
              </w:rPr>
              <w:br/>
              <w:t>Для подачи заявления в электронном виде родителям (законным представителям) необходимо зарегистрироваться и авторизоваться на РПГУ. После авторизации родитель (законный представитель) имеет возможность  войти в «Личный кабинет».</w:t>
            </w:r>
            <w:r w:rsidRPr="00A90002">
              <w:rPr>
                <w:rFonts w:cs="Times New Roman"/>
                <w:sz w:val="24"/>
                <w:szCs w:val="24"/>
              </w:rPr>
              <w:br/>
              <w:t>Заявитель в экранной форме заявления вводит требуемую информацию к зачислению о ребенке, о родителе (законном представителе), подтверждает достоверность сообщённых сведений, даёт согласие на обработку своих персональных данных и своего ребёнка и отправляет заполненное электронное заявление.</w:t>
            </w:r>
          </w:p>
          <w:p w:rsidR="00DB290E" w:rsidRPr="00A90002" w:rsidRDefault="00DB290E" w:rsidP="000B7AB4">
            <w:pPr>
              <w:spacing w:after="0"/>
              <w:ind w:firstLine="459"/>
              <w:jc w:val="both"/>
              <w:rPr>
                <w:rFonts w:cs="Times New Roman"/>
                <w:sz w:val="24"/>
                <w:szCs w:val="24"/>
              </w:rPr>
            </w:pPr>
            <w:r w:rsidRPr="00A90002">
              <w:rPr>
                <w:rFonts w:cs="Times New Roman"/>
                <w:sz w:val="24"/>
                <w:szCs w:val="24"/>
              </w:rPr>
              <w:t>В срок с 1 февраля по 20 июня текущего года  регистрируются заявления в первый класс только в школы по закреплённой территории, а также от родителей (законных представителей) детей, зачисленных в контингент отделений, реализующих основную общеобразовательную программу дошкольного образования, центров образования и общеобразовательных учреждений с дошкольными группами.</w:t>
            </w:r>
          </w:p>
          <w:p w:rsidR="00DB290E" w:rsidRPr="00A90002" w:rsidRDefault="00DB290E" w:rsidP="000B7AB4">
            <w:pPr>
              <w:spacing w:after="0"/>
              <w:ind w:firstLine="459"/>
              <w:jc w:val="both"/>
              <w:rPr>
                <w:rFonts w:cs="Times New Roman"/>
                <w:sz w:val="24"/>
                <w:szCs w:val="24"/>
              </w:rPr>
            </w:pPr>
            <w:r w:rsidRPr="00A90002">
              <w:rPr>
                <w:rFonts w:cs="Times New Roman"/>
                <w:sz w:val="24"/>
                <w:szCs w:val="24"/>
              </w:rPr>
              <w:t xml:space="preserve">В срок с 1 июля по 5 сентября текущего года регистрируются заявления в первый класс любой школы, в которой есть свободные места. При подаче заявления в несколько образовательных организаций необходимо выбрать наиболее приоритетные для зачисления и разместить их в порядке </w:t>
            </w:r>
            <w:proofErr w:type="gramStart"/>
            <w:r w:rsidRPr="00A90002">
              <w:rPr>
                <w:rFonts w:cs="Times New Roman"/>
                <w:sz w:val="24"/>
                <w:szCs w:val="24"/>
              </w:rPr>
              <w:t>от</w:t>
            </w:r>
            <w:proofErr w:type="gramEnd"/>
            <w:r w:rsidRPr="00A90002">
              <w:rPr>
                <w:rFonts w:cs="Times New Roman"/>
                <w:sz w:val="24"/>
                <w:szCs w:val="24"/>
              </w:rPr>
              <w:t xml:space="preserve"> наиболее приоритетного к менее.</w:t>
            </w:r>
          </w:p>
          <w:p w:rsidR="00DB290E" w:rsidRPr="00A90002" w:rsidRDefault="00DB290E" w:rsidP="000B7AB4">
            <w:pPr>
              <w:spacing w:after="0"/>
              <w:ind w:firstLine="459"/>
              <w:jc w:val="both"/>
              <w:rPr>
                <w:rFonts w:cs="Times New Roman"/>
                <w:sz w:val="24"/>
                <w:szCs w:val="24"/>
              </w:rPr>
            </w:pPr>
            <w:r w:rsidRPr="00A90002">
              <w:rPr>
                <w:rFonts w:cs="Times New Roman"/>
                <w:sz w:val="24"/>
                <w:szCs w:val="24"/>
              </w:rPr>
              <w:t>Но у родителей (законных представителей) будущих первоклассников остается право подать заявление, обратившись сразу в школу или к муниципальному администратору в орган местного самоуправления, осуществляющий управление в сфере образования.</w:t>
            </w:r>
            <w:r w:rsidRPr="00A90002">
              <w:rPr>
                <w:rFonts w:cs="Times New Roman"/>
                <w:sz w:val="24"/>
                <w:szCs w:val="24"/>
              </w:rPr>
              <w:br/>
            </w:r>
            <w:r w:rsidRPr="00A90002">
              <w:rPr>
                <w:rFonts w:cs="Times New Roman"/>
                <w:sz w:val="24"/>
                <w:szCs w:val="24"/>
              </w:rPr>
              <w:lastRenderedPageBreak/>
              <w:t>Сроки подачи заявления непосредственно в школу такие же: в школу, закрепленную за местом жительства ребенка, с 1 февраля по 20 июня текущего года,   подача заявления в любые образовательные учреждения на свободные места  - с 1 июля по 5 сентября текущего года.</w:t>
            </w:r>
          </w:p>
          <w:p w:rsidR="00DB290E" w:rsidRPr="00A90002" w:rsidRDefault="00DB290E" w:rsidP="000B7AB4">
            <w:pPr>
              <w:spacing w:after="0"/>
              <w:ind w:firstLine="459"/>
              <w:jc w:val="both"/>
              <w:rPr>
                <w:rFonts w:cs="Times New Roman"/>
                <w:sz w:val="24"/>
                <w:szCs w:val="24"/>
              </w:rPr>
            </w:pPr>
            <w:r w:rsidRPr="00A90002">
              <w:rPr>
                <w:rFonts w:cs="Times New Roman"/>
                <w:sz w:val="24"/>
                <w:szCs w:val="24"/>
              </w:rPr>
              <w:t>Если ребёнок на 1 сентября текущего года не достигнет возраста 6 лет и 6 месяцев, то запись будет осуществляться только работниками школы в срок с 1 июля по 5 сентября текущего года на свободные места на основании решения органа местного самоуправления, осуществляющего управление в сфере образования.</w:t>
            </w:r>
          </w:p>
        </w:tc>
      </w:tr>
      <w:tr w:rsidR="00DB290E" w:rsidRPr="00A90002" w:rsidTr="000B7AB4">
        <w:tc>
          <w:tcPr>
            <w:tcW w:w="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line="240" w:lineRule="auto"/>
              <w:jc w:val="both"/>
              <w:rPr>
                <w:rFonts w:cs="Times New Roman"/>
                <w:b/>
                <w:sz w:val="24"/>
                <w:szCs w:val="24"/>
              </w:rPr>
            </w:pPr>
          </w:p>
        </w:tc>
        <w:tc>
          <w:tcPr>
            <w:tcW w:w="4620" w:type="dxa"/>
            <w:tcBorders>
              <w:top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jc w:val="center"/>
              <w:rPr>
                <w:rFonts w:cs="Times New Roman"/>
                <w:b/>
                <w:sz w:val="24"/>
                <w:szCs w:val="24"/>
              </w:rPr>
            </w:pPr>
            <w:r w:rsidRPr="00A90002">
              <w:rPr>
                <w:rFonts w:cs="Times New Roman"/>
                <w:b/>
                <w:sz w:val="24"/>
                <w:szCs w:val="24"/>
              </w:rPr>
              <w:t>Как зарегистрировать ребенка в детский сад по электронной очереди?</w:t>
            </w:r>
          </w:p>
          <w:p w:rsidR="00DB290E" w:rsidRPr="00A90002" w:rsidRDefault="00DB290E" w:rsidP="000B7AB4">
            <w:pPr>
              <w:spacing w:after="0"/>
              <w:jc w:val="center"/>
              <w:rPr>
                <w:rFonts w:cs="Times New Roman"/>
                <w:b/>
                <w:sz w:val="24"/>
                <w:szCs w:val="24"/>
              </w:rPr>
            </w:pP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ind w:firstLine="459"/>
              <w:jc w:val="both"/>
              <w:rPr>
                <w:rFonts w:cs="Times New Roman"/>
                <w:sz w:val="24"/>
                <w:szCs w:val="24"/>
              </w:rPr>
            </w:pPr>
            <w:r w:rsidRPr="00A90002">
              <w:rPr>
                <w:rFonts w:cs="Times New Roman"/>
                <w:sz w:val="24"/>
                <w:szCs w:val="24"/>
              </w:rPr>
              <w:t>Зарегистрировать ребенка (подать заявку) возможно самостоятельно через  «Портал государственных услуг» (</w:t>
            </w:r>
            <w:hyperlink r:id="rId5" w:history="1">
              <w:r w:rsidRPr="00A90002">
                <w:rPr>
                  <w:rFonts w:cs="Times New Roman"/>
                  <w:sz w:val="24"/>
                  <w:szCs w:val="24"/>
                </w:rPr>
                <w:t>http:///www.gosuslugi.ru/</w:t>
              </w:r>
            </w:hyperlink>
            <w:r w:rsidRPr="00A90002">
              <w:rPr>
                <w:rFonts w:cs="Times New Roman"/>
                <w:sz w:val="24"/>
                <w:szCs w:val="24"/>
              </w:rPr>
              <w:t xml:space="preserve">), а также  лично обратившись </w:t>
            </w:r>
            <w:proofErr w:type="gramStart"/>
            <w:r w:rsidRPr="00A90002">
              <w:rPr>
                <w:rFonts w:cs="Times New Roman"/>
                <w:sz w:val="24"/>
                <w:szCs w:val="24"/>
              </w:rPr>
              <w:t>в одел</w:t>
            </w:r>
            <w:proofErr w:type="gramEnd"/>
            <w:r w:rsidRPr="00A90002">
              <w:rPr>
                <w:rFonts w:cs="Times New Roman"/>
                <w:sz w:val="24"/>
                <w:szCs w:val="24"/>
              </w:rPr>
              <w:t xml:space="preserve"> образования муниципального района (городского округа), многофункциональный центр или образовательное учреждение «Центр образования», предоставляющее услуги по дошкольному образованию. </w:t>
            </w:r>
            <w:r w:rsidRPr="00A90002">
              <w:rPr>
                <w:rFonts w:cs="Times New Roman"/>
                <w:sz w:val="24"/>
                <w:szCs w:val="24"/>
              </w:rPr>
              <w:br/>
            </w:r>
            <w:proofErr w:type="gramStart"/>
            <w:r w:rsidRPr="00A90002">
              <w:rPr>
                <w:rFonts w:cs="Times New Roman"/>
                <w:sz w:val="24"/>
                <w:szCs w:val="24"/>
              </w:rPr>
              <w:t>Для консультирования по вопросам подачи заявки через Портал открыта линия поддержки в Едином контактном центре при правительстве</w:t>
            </w:r>
            <w:proofErr w:type="gramEnd"/>
            <w:r w:rsidRPr="00A90002">
              <w:rPr>
                <w:rFonts w:cs="Times New Roman"/>
                <w:sz w:val="24"/>
                <w:szCs w:val="24"/>
              </w:rPr>
              <w:t xml:space="preserve"> Тульской области по телефону 8-800-200-71-02. Консультацию у специалистов можно  получить ежедневно с 8.00 до 20.00, звонок бесплатный.</w:t>
            </w:r>
            <w:r w:rsidRPr="00A90002">
              <w:rPr>
                <w:rFonts w:cs="Times New Roman"/>
                <w:sz w:val="24"/>
                <w:szCs w:val="24"/>
              </w:rPr>
              <w:br/>
              <w:t xml:space="preserve">В случае самостоятельной регистрации заявки в электронной системе родителю (законному представителю) необходимо в течение 30 календарных дней явиться в одно из указанных в заявке дошкольных учреждений для документального подтверждения данных.  В случае </w:t>
            </w:r>
            <w:proofErr w:type="gramStart"/>
            <w:r w:rsidRPr="00A90002">
              <w:rPr>
                <w:rFonts w:cs="Times New Roman"/>
                <w:sz w:val="24"/>
                <w:szCs w:val="24"/>
              </w:rPr>
              <w:t>не подтверждения</w:t>
            </w:r>
            <w:proofErr w:type="gramEnd"/>
            <w:r w:rsidRPr="00A90002">
              <w:rPr>
                <w:rFonts w:cs="Times New Roman"/>
                <w:sz w:val="24"/>
                <w:szCs w:val="24"/>
              </w:rPr>
              <w:t xml:space="preserve"> данных в срок, заявка автоматически переходит в архив. </w:t>
            </w:r>
          </w:p>
          <w:p w:rsidR="00DB290E" w:rsidRPr="00A90002" w:rsidRDefault="00DB290E" w:rsidP="000B7AB4">
            <w:pPr>
              <w:spacing w:after="0"/>
              <w:ind w:firstLine="459"/>
              <w:jc w:val="both"/>
              <w:rPr>
                <w:rFonts w:cs="Times New Roman"/>
                <w:sz w:val="24"/>
                <w:szCs w:val="24"/>
              </w:rPr>
            </w:pPr>
            <w:r w:rsidRPr="00A90002">
              <w:rPr>
                <w:rFonts w:cs="Times New Roman"/>
                <w:sz w:val="24"/>
                <w:szCs w:val="24"/>
              </w:rPr>
              <w:t>Для внесения изменения в заявку нужно обратиться с письменным заявлением к руководителю одного из указанных в заявке дошкольных учреждений. Для изменения даты желаемого зачисления нужно обратиться с письменным заявлением в орган управления образованием Вашего муниципального района.  </w:t>
            </w:r>
          </w:p>
          <w:p w:rsidR="00DB290E" w:rsidRPr="00A90002" w:rsidRDefault="00DB290E" w:rsidP="000B7AB4">
            <w:pPr>
              <w:spacing w:after="0"/>
              <w:ind w:firstLine="459"/>
              <w:jc w:val="both"/>
              <w:rPr>
                <w:rFonts w:cs="Times New Roman"/>
                <w:sz w:val="24"/>
                <w:szCs w:val="24"/>
              </w:rPr>
            </w:pPr>
          </w:p>
        </w:tc>
      </w:tr>
      <w:tr w:rsidR="00DB290E" w:rsidRPr="00A90002" w:rsidTr="000B7AB4">
        <w:tc>
          <w:tcPr>
            <w:tcW w:w="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line="240" w:lineRule="auto"/>
              <w:jc w:val="both"/>
              <w:rPr>
                <w:rFonts w:cs="Times New Roman"/>
                <w:b/>
                <w:sz w:val="24"/>
                <w:szCs w:val="24"/>
              </w:rPr>
            </w:pPr>
          </w:p>
        </w:tc>
        <w:tc>
          <w:tcPr>
            <w:tcW w:w="4620" w:type="dxa"/>
            <w:tcBorders>
              <w:top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jc w:val="center"/>
              <w:rPr>
                <w:rFonts w:cs="Times New Roman"/>
                <w:b/>
                <w:sz w:val="24"/>
                <w:szCs w:val="24"/>
              </w:rPr>
            </w:pPr>
            <w:r w:rsidRPr="00A90002">
              <w:rPr>
                <w:rFonts w:cs="Times New Roman"/>
                <w:b/>
                <w:sz w:val="24"/>
                <w:szCs w:val="24"/>
              </w:rPr>
              <w:t>Как получить идентификационный номер?</w:t>
            </w:r>
          </w:p>
          <w:p w:rsidR="00DB290E" w:rsidRPr="00A90002" w:rsidRDefault="00DB290E" w:rsidP="000B7AB4">
            <w:pPr>
              <w:spacing w:after="0"/>
              <w:jc w:val="center"/>
              <w:rPr>
                <w:rFonts w:cs="Times New Roman"/>
                <w:b/>
                <w:sz w:val="24"/>
                <w:szCs w:val="24"/>
              </w:rPr>
            </w:pP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ind w:firstLine="459"/>
              <w:jc w:val="both"/>
              <w:rPr>
                <w:rFonts w:cs="Times New Roman"/>
                <w:sz w:val="24"/>
                <w:szCs w:val="24"/>
              </w:rPr>
            </w:pPr>
            <w:r w:rsidRPr="00A90002">
              <w:rPr>
                <w:rFonts w:cs="Times New Roman"/>
                <w:sz w:val="24"/>
                <w:szCs w:val="24"/>
              </w:rPr>
              <w:t>Для того чтобы получить идентификационный номер заявления установленного формата (например, «70401/ЗЗ/012345678910», где ЗЗ – буквы русского алфавита) заявителю необходимо обратиться в управление образования района или к руководителю одного из дошкольных образовательных учреждений, указанных в заявлении.</w:t>
            </w:r>
          </w:p>
        </w:tc>
      </w:tr>
      <w:tr w:rsidR="00DB290E" w:rsidRPr="00A90002" w:rsidTr="000B7AB4">
        <w:tc>
          <w:tcPr>
            <w:tcW w:w="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line="240" w:lineRule="auto"/>
              <w:jc w:val="both"/>
              <w:rPr>
                <w:rFonts w:cs="Times New Roman"/>
                <w:b/>
                <w:sz w:val="24"/>
                <w:szCs w:val="24"/>
              </w:rPr>
            </w:pPr>
          </w:p>
        </w:tc>
        <w:tc>
          <w:tcPr>
            <w:tcW w:w="4620" w:type="dxa"/>
            <w:tcBorders>
              <w:top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jc w:val="center"/>
              <w:rPr>
                <w:rFonts w:cs="Times New Roman"/>
                <w:b/>
                <w:sz w:val="24"/>
                <w:szCs w:val="24"/>
              </w:rPr>
            </w:pPr>
            <w:r w:rsidRPr="00A90002">
              <w:rPr>
                <w:rFonts w:cs="Times New Roman"/>
                <w:b/>
                <w:sz w:val="24"/>
                <w:szCs w:val="24"/>
              </w:rPr>
              <w:t xml:space="preserve">Как проверить очередь ребенка в </w:t>
            </w:r>
            <w:r w:rsidRPr="00A90002">
              <w:rPr>
                <w:rFonts w:cs="Times New Roman"/>
                <w:b/>
                <w:sz w:val="24"/>
                <w:szCs w:val="24"/>
              </w:rPr>
              <w:lastRenderedPageBreak/>
              <w:t>дошкольные образовательные организации?</w:t>
            </w:r>
          </w:p>
          <w:p w:rsidR="00DB290E" w:rsidRPr="00A90002" w:rsidRDefault="00DB290E" w:rsidP="000B7AB4">
            <w:pPr>
              <w:spacing w:after="0"/>
              <w:jc w:val="center"/>
              <w:rPr>
                <w:rFonts w:cs="Times New Roman"/>
                <w:b/>
                <w:sz w:val="24"/>
                <w:szCs w:val="24"/>
              </w:rPr>
            </w:pP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ind w:firstLine="459"/>
              <w:jc w:val="both"/>
              <w:rPr>
                <w:rFonts w:cs="Times New Roman"/>
                <w:sz w:val="24"/>
                <w:szCs w:val="24"/>
              </w:rPr>
            </w:pPr>
            <w:r w:rsidRPr="00A90002">
              <w:rPr>
                <w:rFonts w:cs="Times New Roman"/>
                <w:sz w:val="24"/>
                <w:szCs w:val="24"/>
              </w:rPr>
              <w:lastRenderedPageBreak/>
              <w:t xml:space="preserve">Проверить очередь ребенка в дошкольные образовательные организации заявитель может </w:t>
            </w:r>
            <w:r w:rsidRPr="00A90002">
              <w:rPr>
                <w:rFonts w:cs="Times New Roman"/>
                <w:sz w:val="24"/>
                <w:szCs w:val="24"/>
              </w:rPr>
              <w:lastRenderedPageBreak/>
              <w:t>самостоятельно через портал государственных услуг (gosuslugi71.ru). В разделе «Статус заявления в образовательные организации» необходимо ввести идентификационный номер заявления установленного формата (например, «70401/ЗЗ/012345678910», где ЗЗ – буквы русского алфавита).</w:t>
            </w:r>
          </w:p>
        </w:tc>
      </w:tr>
      <w:tr w:rsidR="00DB290E" w:rsidRPr="00A90002" w:rsidTr="000B7AB4">
        <w:tc>
          <w:tcPr>
            <w:tcW w:w="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line="240" w:lineRule="auto"/>
              <w:jc w:val="both"/>
              <w:rPr>
                <w:rFonts w:cs="Times New Roman"/>
                <w:b/>
                <w:sz w:val="24"/>
                <w:szCs w:val="24"/>
              </w:rPr>
            </w:pPr>
          </w:p>
        </w:tc>
        <w:tc>
          <w:tcPr>
            <w:tcW w:w="4620" w:type="dxa"/>
            <w:tcBorders>
              <w:top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jc w:val="center"/>
              <w:rPr>
                <w:rFonts w:cs="Times New Roman"/>
                <w:b/>
                <w:sz w:val="24"/>
                <w:szCs w:val="24"/>
              </w:rPr>
            </w:pPr>
            <w:r w:rsidRPr="00A90002">
              <w:rPr>
                <w:rFonts w:cs="Times New Roman"/>
                <w:b/>
                <w:sz w:val="24"/>
                <w:szCs w:val="24"/>
              </w:rPr>
              <w:t>Как узнать, что ребенок направлен в детский сад?</w:t>
            </w:r>
          </w:p>
          <w:p w:rsidR="00DB290E" w:rsidRPr="00A90002" w:rsidRDefault="00DB290E" w:rsidP="000B7AB4">
            <w:pPr>
              <w:spacing w:after="0"/>
              <w:jc w:val="center"/>
              <w:rPr>
                <w:rFonts w:cs="Times New Roman"/>
                <w:b/>
                <w:sz w:val="24"/>
                <w:szCs w:val="24"/>
              </w:rPr>
            </w:pP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ind w:firstLine="459"/>
              <w:jc w:val="both"/>
              <w:rPr>
                <w:rFonts w:cs="Times New Roman"/>
                <w:sz w:val="24"/>
                <w:szCs w:val="24"/>
              </w:rPr>
            </w:pPr>
            <w:r w:rsidRPr="00A90002">
              <w:rPr>
                <w:rFonts w:cs="Times New Roman"/>
                <w:sz w:val="24"/>
                <w:szCs w:val="24"/>
              </w:rPr>
              <w:t>Вы увидите в личном кабинете изменение статуса заявки «Очередник»  на статус «Направлен». После получения направления в течение 30 дней нужно обратиться к руководителю учреждения с документами для оформления процедуры заключения договора  или отказаться от предложенного места. </w:t>
            </w:r>
          </w:p>
          <w:p w:rsidR="00DB290E" w:rsidRPr="00A90002" w:rsidRDefault="00DB290E" w:rsidP="000B7AB4">
            <w:pPr>
              <w:spacing w:after="0"/>
              <w:ind w:firstLine="459"/>
              <w:jc w:val="both"/>
              <w:rPr>
                <w:rFonts w:cs="Times New Roman"/>
                <w:sz w:val="24"/>
                <w:szCs w:val="24"/>
              </w:rPr>
            </w:pPr>
            <w:r w:rsidRPr="00A90002">
              <w:rPr>
                <w:rFonts w:cs="Times New Roman"/>
                <w:sz w:val="24"/>
                <w:szCs w:val="24"/>
              </w:rPr>
              <w:t>По результатам комплектования руководитель образовательной организации выдает родителю (законному представителю) либо выданное электронной системой направление в учреждение, либо уведомление об отказе в предоставлении услуги.</w:t>
            </w:r>
          </w:p>
          <w:p w:rsidR="00DB290E" w:rsidRPr="00A90002" w:rsidRDefault="00DB290E" w:rsidP="000B7AB4">
            <w:pPr>
              <w:spacing w:after="0"/>
              <w:ind w:firstLine="459"/>
              <w:jc w:val="both"/>
              <w:rPr>
                <w:rFonts w:cs="Times New Roman"/>
                <w:sz w:val="24"/>
                <w:szCs w:val="24"/>
              </w:rPr>
            </w:pPr>
            <w:r w:rsidRPr="00A90002">
              <w:rPr>
                <w:rFonts w:cs="Times New Roman"/>
                <w:sz w:val="24"/>
                <w:szCs w:val="24"/>
              </w:rPr>
              <w:t>В случае неявки  родителей (законных представителей) в срок 30 календарных дней, направление и заявка перейдут в статус «Отказ». Заявка автоматически удалится из электронной очереди, а на освободившееся место  системой будет выдано направление на следующего по очереди ребенка.</w:t>
            </w:r>
          </w:p>
        </w:tc>
      </w:tr>
      <w:tr w:rsidR="00DB290E" w:rsidRPr="00A90002" w:rsidTr="000B7AB4">
        <w:tc>
          <w:tcPr>
            <w:tcW w:w="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line="240" w:lineRule="auto"/>
              <w:jc w:val="both"/>
              <w:rPr>
                <w:rFonts w:cs="Times New Roman"/>
                <w:b/>
                <w:sz w:val="24"/>
                <w:szCs w:val="24"/>
              </w:rPr>
            </w:pPr>
          </w:p>
        </w:tc>
        <w:tc>
          <w:tcPr>
            <w:tcW w:w="4620" w:type="dxa"/>
            <w:tcBorders>
              <w:top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jc w:val="center"/>
              <w:rPr>
                <w:rFonts w:cs="Times New Roman"/>
                <w:b/>
                <w:sz w:val="24"/>
                <w:szCs w:val="24"/>
              </w:rPr>
            </w:pPr>
            <w:r w:rsidRPr="00A90002">
              <w:rPr>
                <w:rFonts w:cs="Times New Roman"/>
                <w:b/>
                <w:sz w:val="24"/>
                <w:szCs w:val="24"/>
              </w:rPr>
              <w:t>Когда будет установлена льгота при приеме в дошкольные образовательные учреждения детей из неполных семей, находящихся в трудной жизненной ситуации?</w:t>
            </w:r>
          </w:p>
          <w:p w:rsidR="00DB290E" w:rsidRPr="00A90002" w:rsidRDefault="00DB290E" w:rsidP="000B7AB4">
            <w:pPr>
              <w:spacing w:after="0"/>
              <w:jc w:val="center"/>
              <w:rPr>
                <w:rFonts w:cs="Times New Roman"/>
                <w:b/>
                <w:sz w:val="24"/>
                <w:szCs w:val="24"/>
              </w:rPr>
            </w:pP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ind w:firstLine="459"/>
              <w:jc w:val="both"/>
              <w:rPr>
                <w:rFonts w:cs="Times New Roman"/>
                <w:sz w:val="24"/>
                <w:szCs w:val="24"/>
              </w:rPr>
            </w:pPr>
            <w:proofErr w:type="gramStart"/>
            <w:r w:rsidRPr="00A90002">
              <w:rPr>
                <w:rFonts w:cs="Times New Roman"/>
                <w:sz w:val="24"/>
                <w:szCs w:val="24"/>
              </w:rPr>
              <w:t>Административными регламентами предоставления государственной и муниципальной услуг «Приём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в части, определяющей порядок предоставления места в образовательной организации, а именно по установлению льгот детям из  неполных семей, находящихся в трудной жизненной ситуации, определен первоочередной порядок предоставления места детям льготных категорий граждан, относящихся к неполным семьям</w:t>
            </w:r>
            <w:proofErr w:type="gramEnd"/>
            <w:r w:rsidRPr="00A90002">
              <w:rPr>
                <w:rFonts w:cs="Times New Roman"/>
                <w:sz w:val="24"/>
                <w:szCs w:val="24"/>
              </w:rPr>
              <w:t>, во всех муниципальных образованиях Тульской области. </w:t>
            </w:r>
          </w:p>
        </w:tc>
      </w:tr>
      <w:tr w:rsidR="00DB290E" w:rsidRPr="00A90002" w:rsidTr="000B7AB4">
        <w:tc>
          <w:tcPr>
            <w:tcW w:w="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line="240" w:lineRule="auto"/>
              <w:jc w:val="both"/>
              <w:rPr>
                <w:rFonts w:cs="Times New Roman"/>
                <w:b/>
                <w:sz w:val="24"/>
                <w:szCs w:val="24"/>
              </w:rPr>
            </w:pPr>
          </w:p>
        </w:tc>
        <w:tc>
          <w:tcPr>
            <w:tcW w:w="4620" w:type="dxa"/>
            <w:tcBorders>
              <w:top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jc w:val="center"/>
              <w:rPr>
                <w:rFonts w:cs="Times New Roman"/>
                <w:b/>
                <w:sz w:val="24"/>
                <w:szCs w:val="24"/>
              </w:rPr>
            </w:pPr>
            <w:r w:rsidRPr="00A90002">
              <w:rPr>
                <w:rFonts w:cs="Times New Roman"/>
                <w:b/>
                <w:sz w:val="24"/>
                <w:szCs w:val="24"/>
              </w:rPr>
              <w:t>Льготы при приеме детей в дошкольные образовательные учреждения</w:t>
            </w:r>
          </w:p>
          <w:p w:rsidR="00DB290E" w:rsidRPr="00A90002" w:rsidRDefault="00DB290E" w:rsidP="000B7AB4">
            <w:pPr>
              <w:spacing w:after="0"/>
              <w:jc w:val="center"/>
              <w:rPr>
                <w:rFonts w:cs="Times New Roman"/>
                <w:b/>
                <w:sz w:val="24"/>
                <w:szCs w:val="24"/>
              </w:rPr>
            </w:pP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ind w:firstLine="459"/>
              <w:jc w:val="both"/>
              <w:rPr>
                <w:rFonts w:cs="Times New Roman"/>
                <w:sz w:val="24"/>
                <w:szCs w:val="24"/>
              </w:rPr>
            </w:pPr>
            <w:r w:rsidRPr="00A90002">
              <w:rPr>
                <w:rFonts w:cs="Times New Roman"/>
                <w:sz w:val="24"/>
                <w:szCs w:val="24"/>
              </w:rPr>
              <w:t>Административным регламентом  предоставления муниципальной услуги «Приём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в соответствии с действующим федеральным законодательством определен порядок предоставления места в дошкольном образовательном учреждении. </w:t>
            </w:r>
          </w:p>
          <w:p w:rsidR="00DB290E" w:rsidRPr="00A90002" w:rsidRDefault="00DB290E" w:rsidP="000B7AB4">
            <w:pPr>
              <w:spacing w:after="0"/>
              <w:ind w:firstLine="459"/>
              <w:jc w:val="both"/>
              <w:rPr>
                <w:rFonts w:cs="Times New Roman"/>
                <w:sz w:val="24"/>
                <w:szCs w:val="24"/>
              </w:rPr>
            </w:pPr>
            <w:r w:rsidRPr="00A90002">
              <w:rPr>
                <w:rFonts w:cs="Times New Roman"/>
                <w:sz w:val="24"/>
                <w:szCs w:val="24"/>
              </w:rPr>
              <w:t xml:space="preserve">Этим же нормативным актом определены правовые основания для предоставления </w:t>
            </w:r>
            <w:r w:rsidRPr="00A90002">
              <w:rPr>
                <w:rFonts w:cs="Times New Roman"/>
                <w:sz w:val="24"/>
                <w:szCs w:val="24"/>
              </w:rPr>
              <w:lastRenderedPageBreak/>
              <w:t>некоторым категориям граждан муниципальной услуги в первоочередном и внеочередном порядке. </w:t>
            </w:r>
          </w:p>
          <w:p w:rsidR="00DB290E" w:rsidRPr="00A90002" w:rsidRDefault="00DB290E" w:rsidP="000B7AB4">
            <w:pPr>
              <w:spacing w:after="0"/>
              <w:ind w:firstLine="459"/>
              <w:jc w:val="both"/>
              <w:rPr>
                <w:rFonts w:cs="Times New Roman"/>
                <w:sz w:val="24"/>
                <w:szCs w:val="24"/>
              </w:rPr>
            </w:pPr>
            <w:r w:rsidRPr="00A90002">
              <w:rPr>
                <w:rFonts w:cs="Times New Roman"/>
                <w:sz w:val="24"/>
                <w:szCs w:val="24"/>
              </w:rPr>
              <w:t xml:space="preserve">Органы местного самоуправления дополнительно к федеральным льготам могут устанавливать льготы для отдельной категории граждан. </w:t>
            </w:r>
          </w:p>
        </w:tc>
      </w:tr>
      <w:tr w:rsidR="00DB290E" w:rsidRPr="00A90002" w:rsidTr="000B7AB4">
        <w:tc>
          <w:tcPr>
            <w:tcW w:w="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line="240" w:lineRule="auto"/>
              <w:jc w:val="both"/>
              <w:rPr>
                <w:rFonts w:cs="Times New Roman"/>
                <w:b/>
                <w:sz w:val="24"/>
                <w:szCs w:val="24"/>
              </w:rPr>
            </w:pPr>
          </w:p>
        </w:tc>
        <w:tc>
          <w:tcPr>
            <w:tcW w:w="4620" w:type="dxa"/>
            <w:tcBorders>
              <w:top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jc w:val="center"/>
              <w:rPr>
                <w:rFonts w:cs="Times New Roman"/>
                <w:b/>
                <w:sz w:val="24"/>
                <w:szCs w:val="24"/>
              </w:rPr>
            </w:pPr>
            <w:r w:rsidRPr="00A90002">
              <w:rPr>
                <w:rFonts w:cs="Times New Roman"/>
                <w:b/>
                <w:sz w:val="24"/>
                <w:szCs w:val="24"/>
              </w:rPr>
              <w:t>О добровольных пожертвованиях на нужды образовательных учреждений</w:t>
            </w:r>
          </w:p>
          <w:p w:rsidR="00DB290E" w:rsidRPr="00A90002" w:rsidRDefault="00DB290E" w:rsidP="000B7AB4">
            <w:pPr>
              <w:spacing w:after="0"/>
              <w:jc w:val="center"/>
              <w:rPr>
                <w:rFonts w:cs="Times New Roman"/>
                <w:b/>
                <w:sz w:val="24"/>
                <w:szCs w:val="24"/>
              </w:rPr>
            </w:pP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ind w:firstLine="459"/>
              <w:jc w:val="both"/>
              <w:rPr>
                <w:rFonts w:cs="Times New Roman"/>
                <w:sz w:val="24"/>
                <w:szCs w:val="24"/>
              </w:rPr>
            </w:pPr>
            <w:r w:rsidRPr="00A90002">
              <w:rPr>
                <w:rFonts w:cs="Times New Roman"/>
                <w:sz w:val="24"/>
                <w:szCs w:val="24"/>
              </w:rPr>
              <w:t>Родители (законные представители) обучающихся образовательных учреждений вправе на добровольной основе в соответствии со статьей 4 Федерального закона от 11 августа 1995 г.  № 135 ФЗ «О благотворительной деятельности и благотворительных организациях» индивидуально или объединившись осуществлять пожертвования образовательному учреждению, в том числе вносить благотворительные взносы.</w:t>
            </w:r>
          </w:p>
          <w:p w:rsidR="00DB290E" w:rsidRPr="00A90002" w:rsidRDefault="00DB290E" w:rsidP="000B7AB4">
            <w:pPr>
              <w:spacing w:after="0"/>
              <w:ind w:firstLine="459"/>
              <w:jc w:val="both"/>
              <w:rPr>
                <w:rFonts w:cs="Times New Roman"/>
                <w:sz w:val="24"/>
                <w:szCs w:val="24"/>
              </w:rPr>
            </w:pPr>
            <w:r w:rsidRPr="00A90002">
              <w:rPr>
                <w:rFonts w:cs="Times New Roman"/>
                <w:sz w:val="24"/>
                <w:szCs w:val="24"/>
              </w:rPr>
              <w:t>Согласно статьям 1, 420, 421 Гражданского кодекса Российской Федерации физические и юридические лица свободны в установлении своих прав и обязанностей на основе договора и в определении любых условий договора, не противоречащих законодательству. Заключение договора пожертвования  является добровольным волеизъявлением  сторон-участников договора.  </w:t>
            </w:r>
          </w:p>
          <w:p w:rsidR="00DB290E" w:rsidRPr="00A90002" w:rsidRDefault="00DB290E" w:rsidP="000B7AB4">
            <w:pPr>
              <w:spacing w:after="0"/>
              <w:ind w:firstLine="459"/>
              <w:jc w:val="both"/>
              <w:rPr>
                <w:rFonts w:cs="Times New Roman"/>
                <w:sz w:val="24"/>
                <w:szCs w:val="24"/>
              </w:rPr>
            </w:pPr>
            <w:proofErr w:type="gramStart"/>
            <w:r w:rsidRPr="00A90002">
              <w:rPr>
                <w:rFonts w:cs="Times New Roman"/>
                <w:sz w:val="24"/>
                <w:szCs w:val="24"/>
              </w:rPr>
              <w:t>Таким образом, если  гражданин (родитель) по тем или иным причинам не хочет (не может) делать пожертвование (оказать помощь) образовательному учреждению, то он имеет полное право не делать этого, даже если решение о пожертвовании (об оказании помощи) принималось большинством голосов на заседании органа самоуправления образовательного учреждения (Совет, родительский комитет, попечительский совет, родительское  собрание).</w:t>
            </w:r>
            <w:proofErr w:type="gramEnd"/>
          </w:p>
          <w:p w:rsidR="00DB290E" w:rsidRPr="00A90002" w:rsidRDefault="00DB290E" w:rsidP="000B7AB4">
            <w:pPr>
              <w:spacing w:after="0"/>
              <w:ind w:firstLine="459"/>
              <w:jc w:val="both"/>
              <w:rPr>
                <w:rFonts w:cs="Times New Roman"/>
                <w:sz w:val="24"/>
                <w:szCs w:val="24"/>
              </w:rPr>
            </w:pPr>
            <w:r w:rsidRPr="00A90002">
              <w:rPr>
                <w:rFonts w:cs="Times New Roman"/>
                <w:sz w:val="24"/>
                <w:szCs w:val="24"/>
              </w:rPr>
              <w:t>В случае несогласия с действиями работников образовательного учреждения родитель (законный представитель) обучающегося имеет право обжаловать их в соответствии с требованиями статьи 24 и с учетом положений главы 25 Гражданского процессуального кодекса Российской Федерации в судебном порядке, а также обратиться в прокуратуру по месту расположения учреждения. </w:t>
            </w:r>
          </w:p>
          <w:p w:rsidR="00DB290E" w:rsidRPr="00A90002" w:rsidRDefault="00DB290E" w:rsidP="000B7AB4">
            <w:pPr>
              <w:spacing w:after="0"/>
              <w:ind w:firstLine="459"/>
              <w:jc w:val="both"/>
              <w:rPr>
                <w:rFonts w:cs="Times New Roman"/>
                <w:sz w:val="24"/>
                <w:szCs w:val="24"/>
              </w:rPr>
            </w:pPr>
            <w:r w:rsidRPr="00A90002">
              <w:rPr>
                <w:rFonts w:cs="Times New Roman"/>
                <w:sz w:val="24"/>
                <w:szCs w:val="24"/>
              </w:rPr>
              <w:t>В каждом муниципальном образовании Тульской области создана постоянно действующая «горячая линия» по вопросам незаконных сборов денежных средств в образовательных учреждениях.</w:t>
            </w:r>
          </w:p>
          <w:p w:rsidR="00DB290E" w:rsidRPr="00A90002" w:rsidRDefault="00DB290E" w:rsidP="000B7AB4">
            <w:pPr>
              <w:spacing w:after="0"/>
              <w:ind w:firstLine="459"/>
              <w:jc w:val="both"/>
              <w:rPr>
                <w:rFonts w:cs="Times New Roman"/>
                <w:sz w:val="24"/>
                <w:szCs w:val="24"/>
              </w:rPr>
            </w:pPr>
            <w:r w:rsidRPr="00A90002">
              <w:rPr>
                <w:rFonts w:cs="Times New Roman"/>
                <w:sz w:val="24"/>
                <w:szCs w:val="24"/>
              </w:rPr>
              <w:t xml:space="preserve">На официальных сайтах муниципального образования,  образовательных учреждений размещена информация о телефонах «горячих линий», адресах электронных приемных (в том </w:t>
            </w:r>
            <w:r w:rsidRPr="00A90002">
              <w:rPr>
                <w:rFonts w:cs="Times New Roman"/>
                <w:sz w:val="24"/>
                <w:szCs w:val="24"/>
              </w:rPr>
              <w:lastRenderedPageBreak/>
              <w:t>числе правоохранительных и контрольно-надзорных органов), куда в случае необходимости можно сообщить о незаконных сборах денежных средств.</w:t>
            </w:r>
          </w:p>
          <w:p w:rsidR="00DB290E" w:rsidRPr="00A90002" w:rsidRDefault="00DB290E" w:rsidP="000B7AB4">
            <w:pPr>
              <w:spacing w:after="0"/>
              <w:ind w:firstLine="459"/>
              <w:jc w:val="both"/>
              <w:rPr>
                <w:rFonts w:cs="Times New Roman"/>
                <w:sz w:val="24"/>
                <w:szCs w:val="24"/>
              </w:rPr>
            </w:pPr>
            <w:r w:rsidRPr="00A90002">
              <w:rPr>
                <w:rFonts w:cs="Times New Roman"/>
                <w:sz w:val="24"/>
                <w:szCs w:val="24"/>
              </w:rPr>
              <w:t>На официальном сайте каждого муниципального и государственного образовательного учреждения размещены:</w:t>
            </w:r>
          </w:p>
          <w:p w:rsidR="00DB290E" w:rsidRPr="00A90002" w:rsidRDefault="00DB290E" w:rsidP="000B7AB4">
            <w:pPr>
              <w:spacing w:after="0"/>
              <w:ind w:firstLine="459"/>
              <w:jc w:val="both"/>
              <w:rPr>
                <w:rFonts w:cs="Times New Roman"/>
                <w:sz w:val="24"/>
                <w:szCs w:val="24"/>
              </w:rPr>
            </w:pPr>
            <w:r w:rsidRPr="00A90002">
              <w:rPr>
                <w:rFonts w:cs="Times New Roman"/>
                <w:sz w:val="24"/>
                <w:szCs w:val="24"/>
              </w:rPr>
              <w:t>•    документы о порядке оказания платных образовательных услуг (если оказываются);</w:t>
            </w:r>
          </w:p>
          <w:p w:rsidR="00DB290E" w:rsidRPr="00A90002" w:rsidRDefault="00DB290E" w:rsidP="000B7AB4">
            <w:pPr>
              <w:spacing w:after="0"/>
              <w:ind w:firstLine="459"/>
              <w:jc w:val="both"/>
              <w:rPr>
                <w:rFonts w:cs="Times New Roman"/>
                <w:sz w:val="24"/>
                <w:szCs w:val="24"/>
              </w:rPr>
            </w:pPr>
            <w:r w:rsidRPr="00A90002">
              <w:rPr>
                <w:rFonts w:cs="Times New Roman"/>
                <w:sz w:val="24"/>
                <w:szCs w:val="24"/>
              </w:rPr>
              <w:t>•     образец договора об оказании платных образовательных услуг (если оказываются);</w:t>
            </w:r>
          </w:p>
          <w:p w:rsidR="00DB290E" w:rsidRPr="00A90002" w:rsidRDefault="00DB290E" w:rsidP="000B7AB4">
            <w:pPr>
              <w:spacing w:after="0"/>
              <w:ind w:firstLine="459"/>
              <w:jc w:val="both"/>
              <w:rPr>
                <w:rFonts w:cs="Times New Roman"/>
                <w:sz w:val="24"/>
                <w:szCs w:val="24"/>
              </w:rPr>
            </w:pPr>
            <w:r w:rsidRPr="00A90002">
              <w:rPr>
                <w:rFonts w:cs="Times New Roman"/>
                <w:sz w:val="24"/>
                <w:szCs w:val="24"/>
              </w:rPr>
              <w:t xml:space="preserve">•     документ об утверждении стоимости </w:t>
            </w:r>
            <w:proofErr w:type="gramStart"/>
            <w:r w:rsidRPr="00A90002">
              <w:rPr>
                <w:rFonts w:cs="Times New Roman"/>
                <w:sz w:val="24"/>
                <w:szCs w:val="24"/>
              </w:rPr>
              <w:t>обучения</w:t>
            </w:r>
            <w:proofErr w:type="gramEnd"/>
            <w:r w:rsidRPr="00A90002">
              <w:rPr>
                <w:rFonts w:cs="Times New Roman"/>
                <w:sz w:val="24"/>
                <w:szCs w:val="24"/>
              </w:rPr>
              <w:t xml:space="preserve"> по каждой образовательной программе (в случае наличия платных образовательных услуг);</w:t>
            </w:r>
          </w:p>
          <w:p w:rsidR="00DB290E" w:rsidRPr="00A90002" w:rsidRDefault="00DB290E" w:rsidP="000B7AB4">
            <w:pPr>
              <w:spacing w:after="0"/>
              <w:ind w:firstLine="459"/>
              <w:jc w:val="both"/>
              <w:rPr>
                <w:rFonts w:cs="Times New Roman"/>
                <w:sz w:val="24"/>
                <w:szCs w:val="24"/>
              </w:rPr>
            </w:pPr>
            <w:r w:rsidRPr="00A90002">
              <w:rPr>
                <w:rFonts w:cs="Times New Roman"/>
                <w:sz w:val="24"/>
                <w:szCs w:val="24"/>
              </w:rPr>
              <w:t>•     перечень услуг, оказываемых образовательным учреждением гражданам бесплатно в рамках реализации образовательных программ;</w:t>
            </w:r>
          </w:p>
          <w:p w:rsidR="00DB290E" w:rsidRPr="00A90002" w:rsidRDefault="00DB290E" w:rsidP="000B7AB4">
            <w:pPr>
              <w:spacing w:after="0"/>
              <w:ind w:firstLine="459"/>
              <w:jc w:val="both"/>
              <w:rPr>
                <w:rFonts w:cs="Times New Roman"/>
                <w:sz w:val="24"/>
                <w:szCs w:val="24"/>
              </w:rPr>
            </w:pPr>
            <w:r w:rsidRPr="00A90002">
              <w:rPr>
                <w:rFonts w:cs="Times New Roman"/>
                <w:sz w:val="24"/>
                <w:szCs w:val="24"/>
              </w:rPr>
              <w:t xml:space="preserve">•     сведения о возможности, порядке и условиях внесения физическими и (или) юридическими лицами добровольных пожертвований и целевых взносов, механизмах принятия решения о необходимости привлечения указанных средств на нужды образовательного учреждения, а также об осуществлении </w:t>
            </w:r>
            <w:proofErr w:type="gramStart"/>
            <w:r w:rsidRPr="00A90002">
              <w:rPr>
                <w:rFonts w:cs="Times New Roman"/>
                <w:sz w:val="24"/>
                <w:szCs w:val="24"/>
              </w:rPr>
              <w:t>контроля за</w:t>
            </w:r>
            <w:proofErr w:type="gramEnd"/>
            <w:r w:rsidRPr="00A90002">
              <w:rPr>
                <w:rFonts w:cs="Times New Roman"/>
                <w:sz w:val="24"/>
                <w:szCs w:val="24"/>
              </w:rPr>
              <w:t xml:space="preserve"> их расходованием.</w:t>
            </w:r>
          </w:p>
          <w:p w:rsidR="00DB290E" w:rsidRPr="00A90002" w:rsidRDefault="00DB290E" w:rsidP="000B7AB4">
            <w:pPr>
              <w:spacing w:after="0"/>
              <w:ind w:firstLine="459"/>
              <w:jc w:val="both"/>
              <w:rPr>
                <w:rFonts w:cs="Times New Roman"/>
                <w:sz w:val="24"/>
                <w:szCs w:val="24"/>
              </w:rPr>
            </w:pPr>
          </w:p>
        </w:tc>
      </w:tr>
      <w:tr w:rsidR="00DB290E" w:rsidRPr="00A90002" w:rsidTr="000B7AB4">
        <w:tc>
          <w:tcPr>
            <w:tcW w:w="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line="240" w:lineRule="auto"/>
              <w:jc w:val="both"/>
              <w:rPr>
                <w:rFonts w:cs="Times New Roman"/>
                <w:b/>
                <w:sz w:val="24"/>
                <w:szCs w:val="24"/>
              </w:rPr>
            </w:pPr>
          </w:p>
        </w:tc>
        <w:tc>
          <w:tcPr>
            <w:tcW w:w="4620" w:type="dxa"/>
            <w:tcBorders>
              <w:top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jc w:val="center"/>
              <w:rPr>
                <w:rFonts w:cs="Times New Roman"/>
                <w:b/>
                <w:sz w:val="24"/>
                <w:szCs w:val="24"/>
              </w:rPr>
            </w:pPr>
            <w:r w:rsidRPr="00A90002">
              <w:rPr>
                <w:rFonts w:cs="Times New Roman"/>
                <w:b/>
                <w:sz w:val="24"/>
                <w:szCs w:val="24"/>
              </w:rPr>
              <w:t>О приобретении родителями (законными представителями) обучающихся рабочих тетрадей</w:t>
            </w:r>
          </w:p>
          <w:p w:rsidR="00DB290E" w:rsidRPr="00A90002" w:rsidRDefault="00DB290E" w:rsidP="000B7AB4">
            <w:pPr>
              <w:spacing w:after="0"/>
              <w:jc w:val="center"/>
              <w:rPr>
                <w:rFonts w:cs="Times New Roman"/>
                <w:b/>
                <w:sz w:val="24"/>
                <w:szCs w:val="24"/>
              </w:rPr>
            </w:pP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ind w:firstLine="459"/>
              <w:jc w:val="both"/>
              <w:rPr>
                <w:rFonts w:cs="Times New Roman"/>
                <w:sz w:val="24"/>
                <w:szCs w:val="24"/>
              </w:rPr>
            </w:pPr>
            <w:proofErr w:type="gramStart"/>
            <w:r w:rsidRPr="00A90002">
              <w:rPr>
                <w:rFonts w:cs="Times New Roman"/>
                <w:sz w:val="24"/>
                <w:szCs w:val="24"/>
              </w:rPr>
              <w:t>На основании статьи 35 Федерального закона от 29.12.2012  № 273-ФЗ «Об образовании в Российской Федерации» всем обучающимся общеобразовательных учреждений бесплатно предоставляются в пользование на время получения образования учебники и учебные пособия согласно перечню, который утверждается каждым образовательным учреждением на текущий учебный год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w:t>
            </w:r>
            <w:proofErr w:type="gramEnd"/>
            <w:r w:rsidRPr="00A90002">
              <w:rPr>
                <w:rFonts w:cs="Times New Roman"/>
                <w:sz w:val="24"/>
                <w:szCs w:val="24"/>
              </w:rPr>
              <w:t xml:space="preserve"> общего, среднего общего образования, утвержденным приказом Министерства образования и науки Российской Федерации от 31.03.2014 № 253.</w:t>
            </w:r>
          </w:p>
          <w:p w:rsidR="00DB290E" w:rsidRPr="00A90002" w:rsidRDefault="00DB290E" w:rsidP="000B7AB4">
            <w:pPr>
              <w:spacing w:after="0"/>
              <w:ind w:firstLine="459"/>
              <w:jc w:val="both"/>
              <w:rPr>
                <w:rFonts w:cs="Times New Roman"/>
                <w:sz w:val="24"/>
                <w:szCs w:val="24"/>
              </w:rPr>
            </w:pPr>
            <w:r w:rsidRPr="00A90002">
              <w:rPr>
                <w:rFonts w:cs="Times New Roman"/>
                <w:sz w:val="24"/>
                <w:szCs w:val="24"/>
              </w:rPr>
              <w:t>В случае если предметные рабочие тетради, включающие особый дидактический аппарат, способствующий самостоятельной работе учащегося над освоением учебного предмета, входят в вышеуказанный перечень, утвержденный образовательной организацией, они приобретаются на бюджетные  средства и выдаются обучающимся бесплатно.</w:t>
            </w:r>
          </w:p>
          <w:p w:rsidR="00DB290E" w:rsidRPr="00A90002" w:rsidRDefault="00DB290E" w:rsidP="000B7AB4">
            <w:pPr>
              <w:spacing w:after="0"/>
              <w:ind w:firstLine="459"/>
              <w:jc w:val="both"/>
              <w:rPr>
                <w:rFonts w:cs="Times New Roman"/>
                <w:sz w:val="24"/>
                <w:szCs w:val="24"/>
              </w:rPr>
            </w:pPr>
            <w:proofErr w:type="gramStart"/>
            <w:r w:rsidRPr="00A90002">
              <w:rPr>
                <w:rFonts w:cs="Times New Roman"/>
                <w:sz w:val="24"/>
                <w:szCs w:val="24"/>
              </w:rPr>
              <w:t xml:space="preserve">Однако если рабочая тетрадь предлагается по инициативе учителя использоваться, например, в качестве замены обычной ученической тетради с целью увеличения </w:t>
            </w:r>
            <w:r w:rsidRPr="00A90002">
              <w:rPr>
                <w:rFonts w:cs="Times New Roman"/>
                <w:sz w:val="24"/>
                <w:szCs w:val="24"/>
              </w:rPr>
              <w:lastRenderedPageBreak/>
              <w:t>эффективности обучения и освоения учащимися новой информации и не входит в список учебных пособий, утвержденный приказом директора образовательной организации, то решение о целесообразности и необходимости приобретения рабочей тетради по тому или иному предмету обсуждается администрацией школы, учителями и родителями (законными представителями</w:t>
            </w:r>
            <w:proofErr w:type="gramEnd"/>
            <w:r w:rsidRPr="00A90002">
              <w:rPr>
                <w:rFonts w:cs="Times New Roman"/>
                <w:sz w:val="24"/>
                <w:szCs w:val="24"/>
              </w:rPr>
              <w:t xml:space="preserve">) </w:t>
            </w:r>
            <w:proofErr w:type="gramStart"/>
            <w:r w:rsidRPr="00A90002">
              <w:rPr>
                <w:rFonts w:cs="Times New Roman"/>
                <w:sz w:val="24"/>
                <w:szCs w:val="24"/>
              </w:rPr>
              <w:t>обучающихся на родительских собраниях.</w:t>
            </w:r>
            <w:proofErr w:type="gramEnd"/>
            <w:r w:rsidRPr="00A90002">
              <w:rPr>
                <w:rFonts w:cs="Times New Roman"/>
                <w:sz w:val="24"/>
                <w:szCs w:val="24"/>
              </w:rPr>
              <w:t xml:space="preserve"> В случае положительного решения данного вопроса осуществляется закупка рабочих тетрадей за счет денежных средств родителей (законных представителей) детей.</w:t>
            </w:r>
          </w:p>
        </w:tc>
      </w:tr>
      <w:tr w:rsidR="00DB290E" w:rsidRPr="00A90002" w:rsidTr="000B7AB4">
        <w:tc>
          <w:tcPr>
            <w:tcW w:w="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line="240" w:lineRule="auto"/>
              <w:jc w:val="both"/>
              <w:rPr>
                <w:rFonts w:cs="Times New Roman"/>
                <w:b/>
                <w:sz w:val="24"/>
                <w:szCs w:val="24"/>
              </w:rPr>
            </w:pPr>
          </w:p>
        </w:tc>
        <w:tc>
          <w:tcPr>
            <w:tcW w:w="4620" w:type="dxa"/>
            <w:tcBorders>
              <w:top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jc w:val="center"/>
              <w:rPr>
                <w:rFonts w:cs="Times New Roman"/>
                <w:b/>
                <w:sz w:val="24"/>
                <w:szCs w:val="24"/>
              </w:rPr>
            </w:pPr>
            <w:r w:rsidRPr="00A90002">
              <w:rPr>
                <w:rFonts w:cs="Times New Roman"/>
                <w:b/>
                <w:sz w:val="24"/>
                <w:szCs w:val="24"/>
              </w:rPr>
              <w:t>О продолжительности учебной недели</w:t>
            </w: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ind w:firstLine="459"/>
              <w:jc w:val="both"/>
              <w:rPr>
                <w:rFonts w:cs="Times New Roman"/>
                <w:sz w:val="24"/>
                <w:szCs w:val="24"/>
              </w:rPr>
            </w:pPr>
            <w:r w:rsidRPr="00A90002">
              <w:rPr>
                <w:rFonts w:cs="Times New Roman"/>
                <w:sz w:val="24"/>
                <w:szCs w:val="24"/>
              </w:rPr>
              <w:t>В соответствии с частью 3 статьи 28 Федерального закона от 29 декабря 2012 года № 273-ФЗ «Об образовании в Российской Федерации» разработка и утверждение образовательных программ, составной частью которых является учебный план образовательного учреждения и календарный учебный график, относится к компетенции образовательного учреждения.</w:t>
            </w:r>
          </w:p>
          <w:p w:rsidR="00DB290E" w:rsidRPr="00A90002" w:rsidRDefault="00DB290E" w:rsidP="000B7AB4">
            <w:pPr>
              <w:spacing w:after="0"/>
              <w:ind w:firstLine="459"/>
              <w:jc w:val="both"/>
              <w:rPr>
                <w:rFonts w:cs="Times New Roman"/>
                <w:sz w:val="24"/>
                <w:szCs w:val="24"/>
              </w:rPr>
            </w:pPr>
            <w:r w:rsidRPr="00A90002">
              <w:rPr>
                <w:rFonts w:cs="Times New Roman"/>
                <w:sz w:val="24"/>
                <w:szCs w:val="24"/>
              </w:rPr>
              <w:t>Для решения вопроса о пяти- или шестидневной учебной недели родителям (законным представителям) обучающихся необходимо обращаться к руководителю общеобразовательной организации до начала учебного года.</w:t>
            </w:r>
          </w:p>
        </w:tc>
      </w:tr>
      <w:tr w:rsidR="00DB290E" w:rsidRPr="00A90002" w:rsidTr="000B7AB4">
        <w:tc>
          <w:tcPr>
            <w:tcW w:w="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line="240" w:lineRule="auto"/>
              <w:jc w:val="both"/>
              <w:rPr>
                <w:rFonts w:cs="Times New Roman"/>
                <w:b/>
                <w:sz w:val="24"/>
                <w:szCs w:val="24"/>
              </w:rPr>
            </w:pPr>
          </w:p>
        </w:tc>
        <w:tc>
          <w:tcPr>
            <w:tcW w:w="4620" w:type="dxa"/>
            <w:tcBorders>
              <w:top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jc w:val="center"/>
              <w:rPr>
                <w:rFonts w:cs="Times New Roman"/>
                <w:b/>
                <w:sz w:val="24"/>
                <w:szCs w:val="24"/>
              </w:rPr>
            </w:pPr>
            <w:r w:rsidRPr="00A90002">
              <w:rPr>
                <w:rFonts w:cs="Times New Roman"/>
                <w:b/>
                <w:sz w:val="24"/>
                <w:szCs w:val="24"/>
              </w:rPr>
              <w:t>О сроках приема документов в 1 класс и территориальной привязке образовательных учреждений</w:t>
            </w:r>
          </w:p>
          <w:p w:rsidR="00DB290E" w:rsidRPr="00A90002" w:rsidRDefault="00DB290E" w:rsidP="000B7AB4">
            <w:pPr>
              <w:pStyle w:val="a3"/>
              <w:spacing w:after="0"/>
              <w:ind w:left="0"/>
              <w:contextualSpacing w:val="0"/>
              <w:jc w:val="center"/>
              <w:rPr>
                <w:rFonts w:ascii="Times New Roman" w:hAnsi="Times New Roman"/>
                <w:b/>
                <w:sz w:val="24"/>
                <w:szCs w:val="24"/>
              </w:rPr>
            </w:pP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ind w:firstLine="459"/>
              <w:jc w:val="both"/>
              <w:rPr>
                <w:rFonts w:cs="Times New Roman"/>
                <w:sz w:val="24"/>
                <w:szCs w:val="24"/>
              </w:rPr>
            </w:pPr>
            <w:r w:rsidRPr="00A90002">
              <w:rPr>
                <w:rFonts w:cs="Times New Roman"/>
                <w:sz w:val="24"/>
                <w:szCs w:val="24"/>
              </w:rPr>
              <w:t xml:space="preserve">Приказом Министерства образования и науки Российской Федерации от 22.01.2014 № 32 утвержден Порядок приема граждан на </w:t>
            </w:r>
            <w:proofErr w:type="gramStart"/>
            <w:r w:rsidRPr="00A90002">
              <w:rPr>
                <w:rFonts w:cs="Times New Roman"/>
                <w:sz w:val="24"/>
                <w:szCs w:val="24"/>
              </w:rPr>
              <w:t>обучение по</w:t>
            </w:r>
            <w:proofErr w:type="gramEnd"/>
            <w:r w:rsidRPr="00A90002">
              <w:rPr>
                <w:rFonts w:cs="Times New Roman"/>
                <w:sz w:val="24"/>
                <w:szCs w:val="24"/>
              </w:rPr>
              <w:t xml:space="preserve"> образовательным программам начального общего, основного общего и среднего общего образования (далее – Порядок).</w:t>
            </w:r>
          </w:p>
          <w:p w:rsidR="00DB290E" w:rsidRPr="00A90002" w:rsidRDefault="00DB290E" w:rsidP="000B7AB4">
            <w:pPr>
              <w:spacing w:after="0"/>
              <w:ind w:firstLine="459"/>
              <w:jc w:val="both"/>
              <w:rPr>
                <w:rFonts w:cs="Times New Roman"/>
                <w:sz w:val="24"/>
                <w:szCs w:val="24"/>
              </w:rPr>
            </w:pPr>
            <w:r w:rsidRPr="00A90002">
              <w:rPr>
                <w:rFonts w:cs="Times New Roman"/>
                <w:sz w:val="24"/>
                <w:szCs w:val="24"/>
              </w:rPr>
              <w:t>В соответствии с Порядком образовательные учреждения, реализующие основные общеобразовательные программы обучения, должны обеспечить первоочередной прием граждан, которые проживают на закрепленной за ними территории муниципального района, городского округа. </w:t>
            </w:r>
          </w:p>
          <w:p w:rsidR="00DB290E" w:rsidRPr="00A90002" w:rsidRDefault="00DB290E" w:rsidP="000B7AB4">
            <w:pPr>
              <w:spacing w:after="0"/>
              <w:ind w:firstLine="459"/>
              <w:jc w:val="both"/>
              <w:rPr>
                <w:rFonts w:cs="Times New Roman"/>
                <w:sz w:val="24"/>
                <w:szCs w:val="24"/>
              </w:rPr>
            </w:pPr>
            <w:r w:rsidRPr="00A90002">
              <w:rPr>
                <w:rFonts w:cs="Times New Roman"/>
                <w:sz w:val="24"/>
                <w:szCs w:val="24"/>
              </w:rPr>
              <w:t>Распорядительный акт о закреплении образовательных организаций за конкретными территориями муниципального района, городского округа издается до 1 февраля текущего года органом местного самоуправления муниципального района, городского округа и размещается в свободном доступе на информационных стендах, официальных сайтах образовательных организаций.</w:t>
            </w:r>
          </w:p>
          <w:p w:rsidR="00DB290E" w:rsidRPr="00A90002" w:rsidRDefault="00DB290E" w:rsidP="000B7AB4">
            <w:pPr>
              <w:spacing w:after="0"/>
              <w:ind w:firstLine="459"/>
              <w:jc w:val="both"/>
              <w:rPr>
                <w:rFonts w:cs="Times New Roman"/>
                <w:sz w:val="24"/>
                <w:szCs w:val="24"/>
              </w:rPr>
            </w:pPr>
            <w:r w:rsidRPr="00A90002">
              <w:rPr>
                <w:rFonts w:cs="Times New Roman"/>
                <w:sz w:val="24"/>
                <w:szCs w:val="24"/>
              </w:rPr>
              <w:t xml:space="preserve">Прием заявлений в 1 класс для граждан, проживающих на закрепленной территории, а также для родителей (законных представителей) детей, уже посещающих дошкольные отделения центров образования и школ с дошкольными группами, начинается не позднее 1 </w:t>
            </w:r>
            <w:r w:rsidRPr="00A90002">
              <w:rPr>
                <w:rFonts w:cs="Times New Roman"/>
                <w:sz w:val="24"/>
                <w:szCs w:val="24"/>
              </w:rPr>
              <w:lastRenderedPageBreak/>
              <w:t>февраля и завершается не позднее 30 июня текущего года.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w:t>
            </w:r>
          </w:p>
          <w:p w:rsidR="00DB290E" w:rsidRPr="00A90002" w:rsidRDefault="00DB290E" w:rsidP="000B7AB4">
            <w:pPr>
              <w:spacing w:after="0"/>
              <w:ind w:firstLine="459"/>
              <w:jc w:val="both"/>
              <w:rPr>
                <w:rFonts w:cs="Times New Roman"/>
                <w:sz w:val="24"/>
                <w:szCs w:val="24"/>
              </w:rPr>
            </w:pPr>
            <w:r w:rsidRPr="00A90002">
              <w:rPr>
                <w:rFonts w:cs="Times New Roman"/>
                <w:sz w:val="24"/>
                <w:szCs w:val="24"/>
              </w:rPr>
              <w:t>В приеме в общеобразовательное учреждение может быть отказано только по причине отсутствия в нем свободных мест. В случае отсутствия мест в образовательном учреждении родители (законные представители) ребенка для решения вопроса о его устройстве в другое общеобразовательное учреждение  обращаются непосредственно в орган местного самоуправления, осуществляющий управление в сфере образования.</w:t>
            </w:r>
          </w:p>
        </w:tc>
      </w:tr>
      <w:tr w:rsidR="00DB290E" w:rsidRPr="00A90002" w:rsidTr="000B7AB4">
        <w:tc>
          <w:tcPr>
            <w:tcW w:w="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line="240" w:lineRule="auto"/>
              <w:jc w:val="both"/>
              <w:rPr>
                <w:rFonts w:cs="Times New Roman"/>
                <w:b/>
                <w:sz w:val="24"/>
                <w:szCs w:val="24"/>
              </w:rPr>
            </w:pPr>
          </w:p>
        </w:tc>
        <w:tc>
          <w:tcPr>
            <w:tcW w:w="4620" w:type="dxa"/>
            <w:tcBorders>
              <w:top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jc w:val="center"/>
              <w:rPr>
                <w:rFonts w:cs="Times New Roman"/>
                <w:b/>
                <w:sz w:val="24"/>
                <w:szCs w:val="24"/>
              </w:rPr>
            </w:pPr>
            <w:r w:rsidRPr="00A90002">
              <w:rPr>
                <w:rFonts w:cs="Times New Roman"/>
                <w:b/>
                <w:sz w:val="24"/>
                <w:szCs w:val="24"/>
              </w:rPr>
              <w:t xml:space="preserve">Об обеспечении </w:t>
            </w:r>
            <w:proofErr w:type="gramStart"/>
            <w:r w:rsidRPr="00A90002">
              <w:rPr>
                <w:rFonts w:cs="Times New Roman"/>
                <w:b/>
                <w:sz w:val="24"/>
                <w:szCs w:val="24"/>
              </w:rPr>
              <w:t>обучающихся</w:t>
            </w:r>
            <w:proofErr w:type="gramEnd"/>
            <w:r w:rsidRPr="00A90002">
              <w:rPr>
                <w:rFonts w:cs="Times New Roman"/>
                <w:b/>
                <w:sz w:val="24"/>
                <w:szCs w:val="24"/>
              </w:rPr>
              <w:t xml:space="preserve"> учебниками</w:t>
            </w:r>
          </w:p>
          <w:p w:rsidR="00DB290E" w:rsidRPr="00A90002" w:rsidRDefault="00DB290E" w:rsidP="000B7AB4">
            <w:pPr>
              <w:pStyle w:val="a3"/>
              <w:spacing w:after="0"/>
              <w:ind w:left="0"/>
              <w:contextualSpacing w:val="0"/>
              <w:jc w:val="center"/>
              <w:rPr>
                <w:rFonts w:ascii="Times New Roman" w:hAnsi="Times New Roman"/>
                <w:b/>
                <w:sz w:val="24"/>
                <w:szCs w:val="24"/>
              </w:rPr>
            </w:pP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ind w:firstLine="459"/>
              <w:jc w:val="both"/>
              <w:rPr>
                <w:rFonts w:cs="Times New Roman"/>
                <w:sz w:val="24"/>
                <w:szCs w:val="24"/>
              </w:rPr>
            </w:pPr>
            <w:proofErr w:type="gramStart"/>
            <w:r w:rsidRPr="00A90002">
              <w:rPr>
                <w:rFonts w:cs="Times New Roman"/>
                <w:sz w:val="24"/>
                <w:szCs w:val="24"/>
              </w:rPr>
              <w:t>В соответствии с частью 1, 2 статьи 18 Федерального закона от 29 декабря 2012 года № 273-ФЗ «Об образовании в Российской Федерации» (далее – Закон) библиотечный фонд образовательного учреждения должен быть укомплектован печатными и электронными учебными изданиями (включая учебники и учебные пособия) по всем входящим в реализуемые основные образовательные программы учебным предметам, курсам, дисциплинам (модулям). </w:t>
            </w:r>
            <w:proofErr w:type="gramEnd"/>
          </w:p>
          <w:p w:rsidR="00DB290E" w:rsidRPr="00A90002" w:rsidRDefault="00DB290E" w:rsidP="000B7AB4">
            <w:pPr>
              <w:spacing w:after="0"/>
              <w:ind w:firstLine="459"/>
              <w:jc w:val="both"/>
              <w:rPr>
                <w:rFonts w:cs="Times New Roman"/>
                <w:sz w:val="24"/>
                <w:szCs w:val="24"/>
              </w:rPr>
            </w:pPr>
            <w:r w:rsidRPr="00A90002">
              <w:rPr>
                <w:rFonts w:cs="Times New Roman"/>
                <w:sz w:val="24"/>
                <w:szCs w:val="24"/>
              </w:rPr>
              <w:t xml:space="preserve">В соответствии со статьей 35 Закона </w:t>
            </w:r>
            <w:proofErr w:type="gramStart"/>
            <w:r w:rsidRPr="00A90002">
              <w:rPr>
                <w:rFonts w:cs="Times New Roman"/>
                <w:sz w:val="24"/>
                <w:szCs w:val="24"/>
              </w:rPr>
              <w:t>обучающимся</w:t>
            </w:r>
            <w:proofErr w:type="gramEnd"/>
            <w:r w:rsidRPr="00A90002">
              <w:rPr>
                <w:rFonts w:cs="Times New Roman"/>
                <w:sz w:val="24"/>
                <w:szCs w:val="24"/>
              </w:rPr>
              <w:t xml:space="preserve"> общеобразовательных учреждений бесплатно предоставляются в пользование на время получения образования учебники и учебные пособия.</w:t>
            </w:r>
          </w:p>
          <w:p w:rsidR="00DB290E" w:rsidRPr="00A90002" w:rsidRDefault="00DB290E" w:rsidP="000B7AB4">
            <w:pPr>
              <w:spacing w:after="0"/>
              <w:ind w:firstLine="459"/>
              <w:jc w:val="both"/>
              <w:rPr>
                <w:rFonts w:cs="Times New Roman"/>
                <w:sz w:val="24"/>
                <w:szCs w:val="24"/>
              </w:rPr>
            </w:pPr>
            <w:r w:rsidRPr="00A90002">
              <w:rPr>
                <w:rFonts w:cs="Times New Roman"/>
                <w:sz w:val="24"/>
                <w:szCs w:val="24"/>
              </w:rPr>
              <w:t>Учебные пособия в соответствии с положениями, введенными постановлением Госстандарта России от 25 ноября 2003 года № 331-ст «ГОСТ 7.60-2003. Межгосударственный стандарт по информации, библиотечному и издательскому делу. Издания. Основные виды. Термины и определения», входят в состав учебного комплекта (</w:t>
            </w:r>
            <w:proofErr w:type="spellStart"/>
            <w:r w:rsidRPr="00A90002">
              <w:rPr>
                <w:rFonts w:cs="Times New Roman"/>
                <w:sz w:val="24"/>
                <w:szCs w:val="24"/>
              </w:rPr>
              <w:t>п.п</w:t>
            </w:r>
            <w:proofErr w:type="spellEnd"/>
            <w:r w:rsidRPr="00A90002">
              <w:rPr>
                <w:rFonts w:cs="Times New Roman"/>
                <w:sz w:val="24"/>
                <w:szCs w:val="24"/>
              </w:rPr>
              <w:t>. 3.2.4.3.4.5.).</w:t>
            </w:r>
          </w:p>
          <w:p w:rsidR="00DB290E" w:rsidRPr="00A90002" w:rsidRDefault="00DB290E" w:rsidP="000B7AB4">
            <w:pPr>
              <w:spacing w:after="0"/>
              <w:ind w:firstLine="459"/>
              <w:jc w:val="both"/>
              <w:rPr>
                <w:rFonts w:cs="Times New Roman"/>
                <w:sz w:val="24"/>
                <w:szCs w:val="24"/>
              </w:rPr>
            </w:pPr>
            <w:r w:rsidRPr="00A90002">
              <w:rPr>
                <w:rFonts w:cs="Times New Roman"/>
                <w:sz w:val="24"/>
                <w:szCs w:val="24"/>
              </w:rPr>
              <w:t>В соответствии с частью 9 статьи 28 Закона определение списка учебников и учебных пособий для использования при организации учебного процесса, соответствующего утвержденному федеральному перечню учебников, относится к компетенции образовательного учреждения.</w:t>
            </w:r>
          </w:p>
        </w:tc>
      </w:tr>
      <w:tr w:rsidR="00DB290E" w:rsidRPr="00A90002" w:rsidTr="000B7AB4">
        <w:tc>
          <w:tcPr>
            <w:tcW w:w="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line="240" w:lineRule="auto"/>
              <w:jc w:val="both"/>
              <w:rPr>
                <w:rFonts w:cs="Times New Roman"/>
                <w:b/>
                <w:sz w:val="24"/>
                <w:szCs w:val="24"/>
              </w:rPr>
            </w:pPr>
          </w:p>
        </w:tc>
        <w:tc>
          <w:tcPr>
            <w:tcW w:w="4620" w:type="dxa"/>
            <w:tcBorders>
              <w:top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jc w:val="center"/>
              <w:rPr>
                <w:rFonts w:cs="Times New Roman"/>
                <w:b/>
                <w:sz w:val="24"/>
                <w:szCs w:val="24"/>
              </w:rPr>
            </w:pPr>
            <w:r w:rsidRPr="00A90002">
              <w:rPr>
                <w:rFonts w:cs="Times New Roman"/>
                <w:b/>
                <w:sz w:val="24"/>
                <w:szCs w:val="24"/>
              </w:rPr>
              <w:t>Перевод ребенка из одного муниципального дошкольного образовательного учреждения в другое</w:t>
            </w:r>
          </w:p>
          <w:p w:rsidR="00DB290E" w:rsidRPr="00A90002" w:rsidRDefault="00DB290E" w:rsidP="000B7AB4">
            <w:pPr>
              <w:pStyle w:val="a3"/>
              <w:spacing w:after="0"/>
              <w:ind w:left="0"/>
              <w:contextualSpacing w:val="0"/>
              <w:jc w:val="center"/>
              <w:rPr>
                <w:rFonts w:ascii="Times New Roman" w:hAnsi="Times New Roman"/>
                <w:b/>
                <w:sz w:val="24"/>
                <w:szCs w:val="24"/>
              </w:rPr>
            </w:pP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ind w:firstLine="459"/>
              <w:jc w:val="both"/>
              <w:rPr>
                <w:rFonts w:cs="Times New Roman"/>
                <w:sz w:val="24"/>
                <w:szCs w:val="24"/>
              </w:rPr>
            </w:pPr>
            <w:r w:rsidRPr="00A90002">
              <w:rPr>
                <w:rFonts w:cs="Times New Roman"/>
                <w:sz w:val="24"/>
                <w:szCs w:val="24"/>
              </w:rPr>
              <w:t>Чтобы  перевести  ребенка из одного дошкольного учреждения в другое, нужно оформить в системе электронной очереди  заявку со статусом «Желает изменить ДОУ», обратившись к руководителю дошкольной образовательной организации. С портала заявку подавать не нужно.  При комплектовании автоматизированная система выдаст направление на ребенка на свободное место в группу соответствующей возрастной категории в порядке очереди.</w:t>
            </w:r>
            <w:r w:rsidRPr="00A90002">
              <w:rPr>
                <w:rFonts w:cs="Times New Roman"/>
                <w:sz w:val="24"/>
                <w:szCs w:val="24"/>
              </w:rPr>
              <w:br/>
            </w:r>
            <w:r w:rsidRPr="00A90002">
              <w:rPr>
                <w:rFonts w:cs="Times New Roman"/>
                <w:sz w:val="24"/>
                <w:szCs w:val="24"/>
              </w:rPr>
              <w:lastRenderedPageBreak/>
              <w:t xml:space="preserve">Возможен обмен местами в соответствующих возрастных группах желаемых ДОУ по согласованию между руководителями организаций и родителями (законными представителями) детей. </w:t>
            </w:r>
          </w:p>
        </w:tc>
      </w:tr>
      <w:tr w:rsidR="00DB290E" w:rsidRPr="00A90002" w:rsidTr="000B7AB4">
        <w:tc>
          <w:tcPr>
            <w:tcW w:w="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line="240" w:lineRule="auto"/>
              <w:jc w:val="both"/>
              <w:rPr>
                <w:rFonts w:cs="Times New Roman"/>
                <w:b/>
                <w:sz w:val="24"/>
                <w:szCs w:val="24"/>
              </w:rPr>
            </w:pPr>
          </w:p>
        </w:tc>
        <w:tc>
          <w:tcPr>
            <w:tcW w:w="4620" w:type="dxa"/>
            <w:tcBorders>
              <w:top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jc w:val="center"/>
              <w:rPr>
                <w:rFonts w:cs="Times New Roman"/>
                <w:b/>
                <w:sz w:val="24"/>
                <w:szCs w:val="24"/>
              </w:rPr>
            </w:pPr>
            <w:r w:rsidRPr="00A90002">
              <w:rPr>
                <w:rFonts w:cs="Times New Roman"/>
                <w:b/>
                <w:sz w:val="24"/>
                <w:szCs w:val="24"/>
              </w:rPr>
              <w:t>При регистрации в заявке несколько образовательных учреждений на предоставление места в детском саду возникает понятие «приоритет». Что это такое</w:t>
            </w:r>
          </w:p>
          <w:p w:rsidR="00DB290E" w:rsidRPr="00A90002" w:rsidRDefault="00DB290E" w:rsidP="000B7AB4">
            <w:pPr>
              <w:pStyle w:val="a3"/>
              <w:spacing w:after="0"/>
              <w:ind w:left="0"/>
              <w:contextualSpacing w:val="0"/>
              <w:jc w:val="center"/>
              <w:rPr>
                <w:rFonts w:ascii="Times New Roman" w:hAnsi="Times New Roman"/>
                <w:b/>
                <w:sz w:val="24"/>
                <w:szCs w:val="24"/>
              </w:rPr>
            </w:pP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290E" w:rsidRPr="00A90002" w:rsidRDefault="00DB290E" w:rsidP="000B7AB4">
            <w:pPr>
              <w:spacing w:after="0"/>
              <w:ind w:firstLine="459"/>
              <w:jc w:val="both"/>
              <w:rPr>
                <w:rFonts w:cs="Times New Roman"/>
                <w:sz w:val="24"/>
                <w:szCs w:val="24"/>
              </w:rPr>
            </w:pPr>
            <w:r w:rsidRPr="00A90002">
              <w:rPr>
                <w:rFonts w:cs="Times New Roman"/>
                <w:sz w:val="24"/>
                <w:szCs w:val="24"/>
              </w:rPr>
              <w:t xml:space="preserve">Если в заявке указано несколько учреждений, то в этом случае  учреждения </w:t>
            </w:r>
            <w:proofErr w:type="gramStart"/>
            <w:r w:rsidRPr="00A90002">
              <w:rPr>
                <w:rFonts w:cs="Times New Roman"/>
                <w:sz w:val="24"/>
                <w:szCs w:val="24"/>
              </w:rPr>
              <w:t>расстанавливаются</w:t>
            </w:r>
            <w:proofErr w:type="gramEnd"/>
            <w:r w:rsidRPr="00A90002">
              <w:rPr>
                <w:rFonts w:cs="Times New Roman"/>
                <w:sz w:val="24"/>
                <w:szCs w:val="24"/>
              </w:rPr>
              <w:t xml:space="preserve"> по приоритету: первым автоматически устанавливается «основное» учреждение, за которым закреплена территория по месту проживания (регистрации) ребенка. При комплектовании система в первую очередь направляет заявку в детский сад с приоритетом «1» в порядке очереди. Если в заявке  учреждение с приоритетом «1» не проходит  по очереди, возрастной категории или  потребности по здоровью ребенка, то система направляет заявку в учреждение с последующим приоритетом  («2» и т.д.). Если в заявке указано два учреждения с приоритетом «1» и «2», то система сначала будет рассматривать  вариант  дошкольного учреждения с приоритетом «1».</w:t>
            </w:r>
          </w:p>
        </w:tc>
      </w:tr>
    </w:tbl>
    <w:p w:rsidR="00761980" w:rsidRDefault="00761980">
      <w:bookmarkStart w:id="0" w:name="_GoBack"/>
      <w:bookmarkEnd w:id="0"/>
    </w:p>
    <w:sectPr w:rsidR="00761980" w:rsidSect="00DB290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0E"/>
    <w:rsid w:val="00761980"/>
    <w:rsid w:val="00DB2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90E"/>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90E"/>
    <w:pPr>
      <w:ind w:left="720"/>
      <w:contextualSpacing/>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90E"/>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90E"/>
    <w:pPr>
      <w:ind w:left="72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2541</Words>
  <Characters>14485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1</cp:revision>
  <dcterms:created xsi:type="dcterms:W3CDTF">2019-07-19T12:10:00Z</dcterms:created>
  <dcterms:modified xsi:type="dcterms:W3CDTF">2019-07-19T12:10:00Z</dcterms:modified>
</cp:coreProperties>
</file>