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E3" w:rsidRDefault="00F90AE3" w:rsidP="00F90AE3">
      <w:pPr>
        <w:pStyle w:val="a3"/>
        <w:shd w:val="clear" w:color="auto" w:fill="FFFFFF"/>
        <w:spacing w:before="0" w:beforeAutospacing="0" w:after="225" w:afterAutospacing="0"/>
        <w:jc w:val="center"/>
        <w:rPr>
          <w:rFonts w:ascii="Tahoma" w:hAnsi="Tahoma" w:cs="Tahoma"/>
          <w:color w:val="414141"/>
          <w:sz w:val="18"/>
          <w:szCs w:val="18"/>
        </w:rPr>
      </w:pPr>
      <w:r>
        <w:rPr>
          <w:rFonts w:ascii="Tahoma" w:hAnsi="Tahoma" w:cs="Tahoma"/>
          <w:color w:val="414141"/>
          <w:sz w:val="18"/>
          <w:szCs w:val="18"/>
        </w:rPr>
        <w:t>Документы для поступления граждан на муниципальную службу</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Гражданину Российской Федерации, изъявившему желание участвовать в конкурсе (поступить на муниципальную службу), необходимо представить  следующие документы:</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а) личное заявление на имя председателя конкурсной комиссии по проведению конкурса на замещение вакантных должностей муниципальной службы (далее - конкурсная комиссия) (</w:t>
      </w:r>
      <w:hyperlink r:id="rId5" w:history="1">
        <w:r>
          <w:rPr>
            <w:rStyle w:val="a4"/>
            <w:rFonts w:ascii="Tahoma" w:hAnsi="Tahoma" w:cs="Tahoma"/>
            <w:color w:val="2E799D"/>
            <w:sz w:val="18"/>
            <w:szCs w:val="18"/>
          </w:rPr>
          <w:t>приложение 1</w:t>
        </w:r>
      </w:hyperlink>
      <w:r>
        <w:rPr>
          <w:rFonts w:ascii="Tahoma" w:hAnsi="Tahoma" w:cs="Tahoma"/>
          <w:color w:val="414141"/>
          <w:sz w:val="18"/>
          <w:szCs w:val="18"/>
        </w:rPr>
        <w:t>);</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б)  анкету по форме, утвержденной распоряжением Правительства Российской Федерации от 26.05.2005 № 667-р с приложением цветной фотографии (3 x 4) (</w:t>
      </w:r>
      <w:hyperlink r:id="rId6" w:history="1">
        <w:r>
          <w:rPr>
            <w:rStyle w:val="a4"/>
            <w:rFonts w:ascii="Tahoma" w:hAnsi="Tahoma" w:cs="Tahoma"/>
            <w:color w:val="2E799D"/>
            <w:sz w:val="18"/>
            <w:szCs w:val="18"/>
          </w:rPr>
          <w:t>приложение 2</w:t>
        </w:r>
      </w:hyperlink>
      <w:r>
        <w:rPr>
          <w:rFonts w:ascii="Tahoma" w:hAnsi="Tahoma" w:cs="Tahoma"/>
          <w:color w:val="414141"/>
          <w:sz w:val="18"/>
          <w:szCs w:val="18"/>
        </w:rPr>
        <w:t>);</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в) копию паспорта (все страницы) или заменяющего его документа;</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г) копию трудовой книжки (заверенную нотариально или кадровой службой по месту работы), за исключением случаев, когда трудовой договор заключается впервые, или иные документы, подтверждающие трудовую (служебную) деятельность гражданина;</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д) копии документов о профессиональном образовании, а также по желанию гражданина о профессиональной переподготовке, повышении квалификации (за предыдущие 3 года), стажировке, присвоении ученой степени, ученого звания (если таковые имеются) заверенные нотариально или кадровыми службами по месту работы (службы);</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е) 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ж) копию свидетельства о постановке физического лица на учет в налоговом органе по месту жительства;</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з) копии документов воинского учета для граждан, пребывающих в запасе и лиц, подлежащих призыву на военную службу;</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color w:val="414141"/>
          <w:sz w:val="18"/>
          <w:szCs w:val="18"/>
        </w:rPr>
        <w:t xml:space="preserve">и) заключение медицинской организации об отсутствии заболевания, препятствующего поступлению на муниципальную службу (учетная форма № 001-ГС/у утверждена приказом </w:t>
      </w:r>
      <w:proofErr w:type="spellStart"/>
      <w:r>
        <w:rPr>
          <w:rFonts w:ascii="Tahoma" w:hAnsi="Tahoma" w:cs="Tahoma"/>
          <w:color w:val="414141"/>
          <w:sz w:val="18"/>
          <w:szCs w:val="18"/>
        </w:rPr>
        <w:t>Минздравсоцразвития</w:t>
      </w:r>
      <w:proofErr w:type="spellEnd"/>
      <w:r>
        <w:rPr>
          <w:rFonts w:ascii="Tahoma" w:hAnsi="Tahoma" w:cs="Tahoma"/>
          <w:color w:val="414141"/>
          <w:sz w:val="18"/>
          <w:szCs w:val="18"/>
        </w:rPr>
        <w:t xml:space="preserve"> России от 14.12.2009 № 984н - </w:t>
      </w:r>
      <w:hyperlink r:id="rId7" w:history="1">
        <w:r>
          <w:rPr>
            <w:rStyle w:val="a4"/>
            <w:rFonts w:ascii="Tahoma" w:hAnsi="Tahoma" w:cs="Tahoma"/>
            <w:color w:val="2E799D"/>
            <w:sz w:val="18"/>
            <w:szCs w:val="18"/>
          </w:rPr>
          <w:t>приложение 3</w:t>
        </w:r>
      </w:hyperlink>
      <w:r>
        <w:rPr>
          <w:rFonts w:ascii="Tahoma" w:hAnsi="Tahoma" w:cs="Tahoma"/>
          <w:color w:val="414141"/>
          <w:sz w:val="18"/>
          <w:szCs w:val="18"/>
        </w:rPr>
        <w:t>), в соответствии с Перечнем заболеваний, препятствующих поступлению на государственную гражданскую службу Российской Федерации и муниципальную службу или её прохождению (</w:t>
      </w:r>
      <w:hyperlink r:id="rId8" w:history="1">
        <w:r>
          <w:rPr>
            <w:rStyle w:val="a4"/>
            <w:rFonts w:ascii="Tahoma" w:hAnsi="Tahoma" w:cs="Tahoma"/>
            <w:color w:val="2E799D"/>
            <w:sz w:val="18"/>
            <w:szCs w:val="18"/>
          </w:rPr>
          <w:t>приложение 4</w:t>
        </w:r>
      </w:hyperlink>
      <w:r>
        <w:rPr>
          <w:rFonts w:ascii="Tahoma" w:hAnsi="Tahoma" w:cs="Tahoma"/>
          <w:color w:val="414141"/>
          <w:sz w:val="18"/>
          <w:szCs w:val="18"/>
        </w:rPr>
        <w:t>);</w:t>
      </w:r>
      <w:proofErr w:type="gramEnd"/>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color w:val="414141"/>
          <w:sz w:val="18"/>
          <w:szCs w:val="18"/>
        </w:rPr>
        <w:t>к) сведения о своих доходах, имуществе и обязательствах имущественного характера, а при замещении должностей муниципальной службы, которые включены в соответствующий перечень также сведения доходах, об имуществе и обязательствах имущественного характера, своих супруги (супруга) и несовершеннолетних детей по утвержденной Президентом Российской Федерации форме справки (</w:t>
      </w:r>
      <w:hyperlink r:id="rId9" w:history="1">
        <w:r>
          <w:rPr>
            <w:rStyle w:val="a4"/>
            <w:rFonts w:ascii="Tahoma" w:hAnsi="Tahoma" w:cs="Tahoma"/>
            <w:color w:val="2E799D"/>
            <w:sz w:val="18"/>
            <w:szCs w:val="18"/>
          </w:rPr>
          <w:t>приложение 5</w:t>
        </w:r>
      </w:hyperlink>
      <w:r>
        <w:rPr>
          <w:rFonts w:ascii="Tahoma" w:hAnsi="Tahoma" w:cs="Tahoma"/>
          <w:color w:val="414141"/>
          <w:sz w:val="18"/>
          <w:szCs w:val="18"/>
        </w:rPr>
        <w:t>), с использованием специального программного обеспечения (</w:t>
      </w:r>
      <w:hyperlink r:id="rId10" w:history="1">
        <w:r>
          <w:rPr>
            <w:rStyle w:val="a4"/>
            <w:rFonts w:ascii="Tahoma" w:hAnsi="Tahoma" w:cs="Tahoma"/>
            <w:color w:val="2E799D"/>
            <w:sz w:val="18"/>
            <w:szCs w:val="18"/>
          </w:rPr>
          <w:t>Инструкция по использованию ПО</w:t>
        </w:r>
      </w:hyperlink>
      <w:r>
        <w:rPr>
          <w:rFonts w:ascii="Tahoma" w:hAnsi="Tahoma" w:cs="Tahoma"/>
          <w:color w:val="414141"/>
          <w:sz w:val="18"/>
          <w:szCs w:val="18"/>
        </w:rPr>
        <w:t> и </w:t>
      </w:r>
      <w:hyperlink r:id="rId11" w:history="1">
        <w:r>
          <w:rPr>
            <w:rStyle w:val="a4"/>
            <w:rFonts w:ascii="Tahoma" w:hAnsi="Tahoma" w:cs="Tahoma"/>
            <w:color w:val="2E799D"/>
            <w:sz w:val="18"/>
            <w:szCs w:val="18"/>
          </w:rPr>
          <w:t>ссылка для загрузки программного обеспечения</w:t>
        </w:r>
        <w:proofErr w:type="gramEnd"/>
        <w:r>
          <w:rPr>
            <w:rStyle w:val="a4"/>
            <w:rFonts w:ascii="Tahoma" w:hAnsi="Tahoma" w:cs="Tahoma"/>
            <w:color w:val="2E799D"/>
            <w:sz w:val="18"/>
            <w:szCs w:val="18"/>
          </w:rPr>
          <w:t xml:space="preserve"> на компьютер пользователя</w:t>
        </w:r>
      </w:hyperlink>
      <w:r>
        <w:rPr>
          <w:rFonts w:ascii="Tahoma" w:hAnsi="Tahoma" w:cs="Tahoma"/>
          <w:color w:val="414141"/>
          <w:sz w:val="18"/>
          <w:szCs w:val="18"/>
        </w:rPr>
        <w:t>);</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л) сведения об адресах сайтов и (или) страниц сайтов в информационно-телекоммуникационной сети «Интернет», на которых гражданин, изъявивший желание участвовать в конкурсе, размещал общедоступную информацию, а также данные, позволяющие его идентифицировать за три календарных года, предшествовавших году поступления на муниципальную службу, по форме, установленной Правительством Российской Федерации (</w:t>
      </w:r>
      <w:hyperlink r:id="rId12" w:history="1">
        <w:r>
          <w:rPr>
            <w:rStyle w:val="a4"/>
            <w:rFonts w:ascii="Tahoma" w:hAnsi="Tahoma" w:cs="Tahoma"/>
            <w:color w:val="2E799D"/>
            <w:sz w:val="18"/>
            <w:szCs w:val="18"/>
          </w:rPr>
          <w:t>приложение 6</w:t>
        </w:r>
      </w:hyperlink>
      <w:r>
        <w:rPr>
          <w:rFonts w:ascii="Tahoma" w:hAnsi="Tahoma" w:cs="Tahoma"/>
          <w:color w:val="414141"/>
          <w:sz w:val="18"/>
          <w:szCs w:val="18"/>
        </w:rPr>
        <w:t>);</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м) копии решений о награждении государственными наградами Российской Федерации, наградами Тульской области, присвоении почетных, воинских и специальных званий, присуждении государственных премий (если таковые имеются);</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н)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н)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о) гражданин, желающий участвовать в конкурсе, вправе также представить характеристику или рекомендательное письмо с места работы;</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п) гражданин, изъявивший желание участвовать в конкурсе, в письменной форме дает согласие на обработку персональных данных (</w:t>
      </w:r>
      <w:hyperlink r:id="rId13" w:history="1">
        <w:r>
          <w:rPr>
            <w:rStyle w:val="a4"/>
            <w:rFonts w:ascii="Tahoma" w:hAnsi="Tahoma" w:cs="Tahoma"/>
            <w:color w:val="2E799D"/>
            <w:sz w:val="18"/>
            <w:szCs w:val="18"/>
          </w:rPr>
          <w:t>приложение 7</w:t>
        </w:r>
      </w:hyperlink>
      <w:r>
        <w:rPr>
          <w:rFonts w:ascii="Tahoma" w:hAnsi="Tahoma" w:cs="Tahoma"/>
          <w:color w:val="414141"/>
          <w:sz w:val="18"/>
          <w:szCs w:val="18"/>
        </w:rPr>
        <w:t>);</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lastRenderedPageBreak/>
        <w:t>р) с согласия гражданина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F90AE3" w:rsidRDefault="00F90AE3" w:rsidP="00F90AE3">
      <w:pPr>
        <w:pStyle w:val="a3"/>
        <w:shd w:val="clear" w:color="auto" w:fill="FFFFFF"/>
        <w:spacing w:before="0" w:beforeAutospacing="0" w:after="225" w:afterAutospacing="0"/>
        <w:jc w:val="center"/>
        <w:rPr>
          <w:rFonts w:ascii="Tahoma" w:hAnsi="Tahoma" w:cs="Tahoma"/>
          <w:color w:val="414141"/>
          <w:sz w:val="18"/>
          <w:szCs w:val="18"/>
        </w:rPr>
      </w:pPr>
      <w:r>
        <w:rPr>
          <w:rFonts w:ascii="Tahoma" w:hAnsi="Tahoma" w:cs="Tahoma"/>
          <w:color w:val="414141"/>
          <w:sz w:val="18"/>
          <w:szCs w:val="18"/>
        </w:rPr>
        <w:t>Участники конкурса</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1. Право на участие в конкурсе имеют граждане, достигшие возраста 18 лет, владеющие государственным языком Российской Федерации, соответствующие квалификационным требованиям для замещения должностей муниципальной службы, установленные действующим законодательством о муниципальной службе.</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2.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3. Гражданин не может быть участником конкурса, поступить на муниципальную службу в случае:</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признания его недееспособным или ограниченно дееспособным решением суда, вступившим в законную силу;</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roofErr w:type="gramStart"/>
      <w:r>
        <w:rPr>
          <w:rFonts w:ascii="Tahoma" w:hAnsi="Tahoma" w:cs="Tahoma"/>
          <w:color w:val="414141"/>
          <w:sz w:val="18"/>
          <w:szCs w:val="18"/>
        </w:rPr>
        <w:t>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roofErr w:type="gramEnd"/>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color w:val="414141"/>
          <w:sz w:val="18"/>
          <w:szCs w:val="1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color w:val="414141"/>
          <w:sz w:val="18"/>
          <w:szCs w:val="1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rFonts w:ascii="Tahoma" w:hAnsi="Tahoma" w:cs="Tahoma"/>
          <w:color w:val="414141"/>
          <w:sz w:val="18"/>
          <w:szCs w:val="18"/>
        </w:rPr>
        <w:t xml:space="preserve"> с </w:t>
      </w:r>
      <w:proofErr w:type="gramStart"/>
      <w:r>
        <w:rPr>
          <w:rFonts w:ascii="Tahoma" w:hAnsi="Tahoma" w:cs="Tahoma"/>
          <w:color w:val="414141"/>
          <w:sz w:val="18"/>
          <w:szCs w:val="18"/>
        </w:rPr>
        <w:t>которым</w:t>
      </w:r>
      <w:proofErr w:type="gramEnd"/>
      <w:r>
        <w:rPr>
          <w:rFonts w:ascii="Tahoma" w:hAnsi="Tahoma" w:cs="Tahoma"/>
          <w:color w:val="414141"/>
          <w:sz w:val="18"/>
          <w:szCs w:val="18"/>
        </w:rPr>
        <w:t xml:space="preserve"> гражданин Российской Федерации, имеющий гражданство иностранного государства, имеет право находиться на муниципальной службе;</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представления подложных документов или заведомо ложных сведений при поступлении на муниципальную службу;</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proofErr w:type="gramStart"/>
      <w:r>
        <w:rPr>
          <w:rFonts w:ascii="Tahoma" w:hAnsi="Tahoma" w:cs="Tahoma"/>
          <w:color w:val="414141"/>
          <w:sz w:val="18"/>
          <w:szCs w:val="1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w:t>
      </w:r>
      <w:proofErr w:type="gramEnd"/>
      <w:r>
        <w:rPr>
          <w:rFonts w:ascii="Tahoma" w:hAnsi="Tahoma" w:cs="Tahoma"/>
          <w:color w:val="414141"/>
          <w:sz w:val="18"/>
          <w:szCs w:val="18"/>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w:t>
      </w:r>
      <w:r>
        <w:rPr>
          <w:rFonts w:ascii="Tahoma" w:hAnsi="Tahoma" w:cs="Tahoma"/>
          <w:color w:val="414141"/>
          <w:sz w:val="18"/>
          <w:szCs w:val="18"/>
        </w:rPr>
        <w:lastRenderedPageBreak/>
        <w:t>решения призывной комиссии соответствующего субъекта Российской Федерации по жалобе гражданина на указанное заключение не были нарушены;</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достижения предельного возраста, установленного для замещения должности муниципальной службы.</w:t>
      </w:r>
    </w:p>
    <w:p w:rsidR="00F90AE3" w:rsidRDefault="00F90AE3" w:rsidP="00F90AE3">
      <w:pPr>
        <w:pStyle w:val="a3"/>
        <w:shd w:val="clear" w:color="auto" w:fill="FFFFFF"/>
        <w:spacing w:before="0" w:beforeAutospacing="0" w:after="225" w:afterAutospacing="0"/>
        <w:jc w:val="center"/>
        <w:rPr>
          <w:rFonts w:ascii="Tahoma" w:hAnsi="Tahoma" w:cs="Tahoma"/>
          <w:color w:val="414141"/>
          <w:sz w:val="18"/>
          <w:szCs w:val="18"/>
        </w:rPr>
      </w:pPr>
      <w:r>
        <w:rPr>
          <w:rFonts w:ascii="Tahoma" w:hAnsi="Tahoma" w:cs="Tahoma"/>
          <w:color w:val="414141"/>
          <w:sz w:val="18"/>
          <w:szCs w:val="18"/>
        </w:rPr>
        <w:t>Основание для проведения конкурса</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 xml:space="preserve">1. Основанием для проведения конкурса является наличие вакантной должности муниципальной службы в администрации муниципального образования </w:t>
      </w:r>
      <w:proofErr w:type="spellStart"/>
      <w:r>
        <w:rPr>
          <w:rFonts w:ascii="Tahoma" w:hAnsi="Tahoma" w:cs="Tahoma"/>
          <w:color w:val="414141"/>
          <w:sz w:val="18"/>
          <w:szCs w:val="18"/>
        </w:rPr>
        <w:t>Щекинский</w:t>
      </w:r>
      <w:proofErr w:type="spellEnd"/>
      <w:r>
        <w:rPr>
          <w:rFonts w:ascii="Tahoma" w:hAnsi="Tahoma" w:cs="Tahoma"/>
          <w:color w:val="414141"/>
          <w:sz w:val="18"/>
          <w:szCs w:val="18"/>
        </w:rPr>
        <w:t xml:space="preserve"> район (далее - администрация). Решение об объявлении конкурса на замещение вакантной должности муниципальной службы принимает глава администрации.</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2. Вакантной должностью муниципальной службы признается незамещенная должность муниципальной службы, предусмотренная штатным расписанием администрации.</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3. Конкурс не проводится в следующих случаях:</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а) при назначении на должность муниципальной службы на основании срочного трудового договора;</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б) при невозможности исполнения должностных обязанностей по замещению должности муниципальной службы в соответствии с медицинским заключением и предоставлением соответствующей его квалификации и не противопоказанной по состоянию здоровья иной должности муниципальной службы;</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в) при назначении на должность муниципальной службы лица, включенного в резерв управленческих кадров;</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г) при назначении на должность муниципальной службы лица, включенного в кадровый резерв.</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4. Конкурс может не проводиться в следующих случаях:</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F90AE3" w:rsidRDefault="00F90AE3" w:rsidP="00F90AE3">
      <w:pPr>
        <w:pStyle w:val="a3"/>
        <w:shd w:val="clear" w:color="auto" w:fill="FFFFFF"/>
        <w:spacing w:before="0" w:beforeAutospacing="0" w:after="225" w:afterAutospacing="0"/>
        <w:rPr>
          <w:rFonts w:ascii="Tahoma" w:hAnsi="Tahoma" w:cs="Tahoma"/>
          <w:color w:val="414141"/>
          <w:sz w:val="18"/>
          <w:szCs w:val="18"/>
        </w:rPr>
      </w:pPr>
      <w:r>
        <w:rPr>
          <w:rFonts w:ascii="Tahoma" w:hAnsi="Tahoma" w:cs="Tahoma"/>
          <w:color w:val="414141"/>
          <w:sz w:val="18"/>
          <w:szCs w:val="18"/>
        </w:rPr>
        <w:t>б) при назначении на должности муниципальной службы, относящихся к группе младшей должностей муниципальной службы.</w:t>
      </w:r>
    </w:p>
    <w:p w:rsidR="00EF6CB3" w:rsidRDefault="00EF6CB3">
      <w:bookmarkStart w:id="0" w:name="_GoBack"/>
      <w:bookmarkEnd w:id="0"/>
    </w:p>
    <w:sectPr w:rsidR="00EF6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63"/>
    <w:rsid w:val="00386E63"/>
    <w:rsid w:val="00EF6CB3"/>
    <w:rsid w:val="00F90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0A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0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ekino.ru/about/vacancies/files/attachment_4_diseases.docx" TargetMode="External"/><Relationship Id="rId13" Type="http://schemas.openxmlformats.org/officeDocument/2006/relationships/hyperlink" Target="https://schekino.ru/about/vacancies/files/attachment_7_consent.docx" TargetMode="External"/><Relationship Id="rId3" Type="http://schemas.openxmlformats.org/officeDocument/2006/relationships/settings" Target="settings.xml"/><Relationship Id="rId7" Type="http://schemas.openxmlformats.org/officeDocument/2006/relationships/hyperlink" Target="https://schekino.ru/about/vacancies/files/attachment_3_medical_certificate.docx" TargetMode="External"/><Relationship Id="rId12" Type="http://schemas.openxmlformats.org/officeDocument/2006/relationships/hyperlink" Target="https://schekino.ru/about/vacancies/files/attachment_6_form.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chekino.ru/about/strukadm/department_of_administration_and_control/%D0%90%D0%9D%D0%9A%D0%95%D0%A2%D0%90%20%D0%BD%D0%BE%D0%B2%D0%B0%D1%8F%202023%D0%B3%D0%BE%D0%B4.docx" TargetMode="External"/><Relationship Id="rId11" Type="http://schemas.openxmlformats.org/officeDocument/2006/relationships/hyperlink" Target="http://www.kremlin.ru/structure/additional/12" TargetMode="External"/><Relationship Id="rId5" Type="http://schemas.openxmlformats.org/officeDocument/2006/relationships/hyperlink" Target="https://schekino.ru/about/vacancies/files/attachment_1_proposition.docx" TargetMode="External"/><Relationship Id="rId15" Type="http://schemas.openxmlformats.org/officeDocument/2006/relationships/theme" Target="theme/theme1.xml"/><Relationship Id="rId10" Type="http://schemas.openxmlformats.org/officeDocument/2006/relationships/hyperlink" Target="https://schekino.ru/about/strukadm/department_of_administration_and_control/%D0%98%D0%BD%D1%81%D1%82%D1%80%D1%83%D0%BA%D1%86%D0%B8%D1%8F%20%D0%BF%D0%BE%20%D0%B7%D0%B0%D0%BF%D0%BE%D0%BB%D0%BD%D0%B5%D0%BD%D0%B8%D1%8E%20%D0%A1%D0%BF%D1%80%D0%B0%D0%B2%D0%BA%D0%B8%20%D0%91%D0%9A.doc" TargetMode="External"/><Relationship Id="rId4" Type="http://schemas.openxmlformats.org/officeDocument/2006/relationships/webSettings" Target="webSettings.xml"/><Relationship Id="rId9" Type="http://schemas.openxmlformats.org/officeDocument/2006/relationships/hyperlink" Target="https://schekino.ru/about/vacancies/files/attachment_5_form_many.XL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Glava_MO</dc:creator>
  <cp:lastModifiedBy>Glava_MO</cp:lastModifiedBy>
  <cp:revision>2</cp:revision>
  <dcterms:created xsi:type="dcterms:W3CDTF">2024-11-20T16:45:00Z</dcterms:created>
  <dcterms:modified xsi:type="dcterms:W3CDTF">2024-11-20T16:45:00Z</dcterms:modified>
</cp:coreProperties>
</file>