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8B" w:rsidRPr="00F35E75" w:rsidRDefault="009126E1" w:rsidP="009126E1">
      <w:pPr>
        <w:jc w:val="center"/>
        <w:rPr>
          <w:rFonts w:ascii="PT Astra Serif" w:hAnsi="PT Astra Serif"/>
          <w:b/>
          <w:sz w:val="28"/>
          <w:szCs w:val="28"/>
        </w:rPr>
      </w:pPr>
      <w:r w:rsidRPr="00F35E75">
        <w:rPr>
          <w:rFonts w:ascii="PT Astra Serif" w:hAnsi="PT Astra Serif"/>
          <w:b/>
          <w:sz w:val="28"/>
          <w:szCs w:val="28"/>
        </w:rPr>
        <w:t>УЛУЧШЕНИЕ ЖИЛИЩНЫХ УСЛОВИЙ</w:t>
      </w:r>
    </w:p>
    <w:p w:rsidR="009126E1" w:rsidRPr="00CF109E" w:rsidRDefault="009126E1" w:rsidP="00F35E75">
      <w:pPr>
        <w:spacing w:after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0" w:name="_GoBack"/>
      <w:r w:rsidRPr="00CF109E">
        <w:rPr>
          <w:rFonts w:ascii="PT Astra Serif" w:hAnsi="PT Astra Serif"/>
          <w:sz w:val="26"/>
          <w:szCs w:val="26"/>
        </w:rPr>
        <w:t>Принятие на учет граждан в качестве нуждающихся в жилых помещениях является муниципальной</w:t>
      </w:r>
      <w:r w:rsidR="002A075A" w:rsidRPr="00CF109E">
        <w:rPr>
          <w:rFonts w:ascii="PT Astra Serif" w:hAnsi="PT Astra Serif"/>
          <w:sz w:val="26"/>
          <w:szCs w:val="26"/>
        </w:rPr>
        <w:t xml:space="preserve"> услугой, оказываемой </w:t>
      </w:r>
      <w:r w:rsidRPr="00CF109E">
        <w:rPr>
          <w:rFonts w:ascii="PT Astra Serif" w:hAnsi="PT Astra Serif"/>
          <w:sz w:val="26"/>
          <w:szCs w:val="26"/>
        </w:rPr>
        <w:t xml:space="preserve"> администрации муниципального образования</w:t>
      </w:r>
      <w:r w:rsidR="002A075A" w:rsidRPr="00CF109E">
        <w:rPr>
          <w:rFonts w:ascii="PT Astra Serif" w:hAnsi="PT Astra Serif"/>
          <w:sz w:val="26"/>
          <w:szCs w:val="26"/>
        </w:rPr>
        <w:t xml:space="preserve"> Яснополянское  Щекинского</w:t>
      </w:r>
      <w:r w:rsidRPr="00CF109E">
        <w:rPr>
          <w:rFonts w:ascii="PT Astra Serif" w:hAnsi="PT Astra Serif"/>
          <w:sz w:val="26"/>
          <w:szCs w:val="26"/>
        </w:rPr>
        <w:t xml:space="preserve"> район</w:t>
      </w:r>
      <w:r w:rsidR="002A075A" w:rsidRPr="00CF109E">
        <w:rPr>
          <w:rFonts w:ascii="PT Astra Serif" w:hAnsi="PT Astra Serif"/>
          <w:sz w:val="26"/>
          <w:szCs w:val="26"/>
        </w:rPr>
        <w:t>а</w:t>
      </w:r>
      <w:r w:rsidRPr="00CF109E">
        <w:rPr>
          <w:rFonts w:ascii="PT Astra Serif" w:hAnsi="PT Astra Serif"/>
          <w:sz w:val="26"/>
          <w:szCs w:val="26"/>
        </w:rPr>
        <w:t>.</w:t>
      </w:r>
    </w:p>
    <w:p w:rsidR="009126E1" w:rsidRPr="00CF109E" w:rsidRDefault="009126E1" w:rsidP="00F35E75">
      <w:pPr>
        <w:spacing w:after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CF109E">
        <w:rPr>
          <w:rFonts w:ascii="PT Astra Serif" w:hAnsi="PT Astra Serif"/>
          <w:sz w:val="26"/>
          <w:szCs w:val="26"/>
        </w:rPr>
        <w:t xml:space="preserve">В качестве заявителей при получении муниципальной услуги могут выступать граждане Российской Федерации, постоянно зарегистрированные и проживающие на территории </w:t>
      </w:r>
      <w:r w:rsidR="002A075A" w:rsidRPr="00CF109E">
        <w:rPr>
          <w:rFonts w:ascii="PT Astra Serif" w:hAnsi="PT Astra Serif"/>
          <w:sz w:val="26"/>
          <w:szCs w:val="26"/>
        </w:rPr>
        <w:t xml:space="preserve"> муниципального образования Яснополянское </w:t>
      </w:r>
      <w:r w:rsidR="00AC286A" w:rsidRPr="00CF109E">
        <w:rPr>
          <w:rFonts w:ascii="PT Astra Serif" w:hAnsi="PT Astra Serif"/>
          <w:sz w:val="26"/>
          <w:szCs w:val="26"/>
        </w:rPr>
        <w:t xml:space="preserve">Щекинского района, признанные </w:t>
      </w:r>
      <w:r w:rsidR="00AC286A" w:rsidRPr="00CF109E">
        <w:rPr>
          <w:rFonts w:ascii="PT Astra Serif" w:hAnsi="PT Astra Serif"/>
          <w:b/>
          <w:sz w:val="26"/>
          <w:szCs w:val="26"/>
        </w:rPr>
        <w:t>малоимущими</w:t>
      </w:r>
      <w:r w:rsidR="00AC286A" w:rsidRPr="00CF109E">
        <w:rPr>
          <w:rFonts w:ascii="PT Astra Serif" w:hAnsi="PT Astra Serif"/>
          <w:sz w:val="26"/>
          <w:szCs w:val="26"/>
        </w:rPr>
        <w:t xml:space="preserve"> в целях принятия их на учет в качестве нуждающихся в жилых помещениях муниципального жилищного фонда.</w:t>
      </w:r>
      <w:proofErr w:type="gramEnd"/>
    </w:p>
    <w:p w:rsidR="00F35E75" w:rsidRPr="00CF109E" w:rsidRDefault="00F35E75" w:rsidP="00CF109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CF109E">
        <w:rPr>
          <w:rFonts w:ascii="PT Astra Serif" w:hAnsi="PT Astra Serif"/>
          <w:sz w:val="26"/>
          <w:szCs w:val="26"/>
        </w:rPr>
        <w:t>Ознакомиться с регламентами предоставления муниципальных услуг «Признание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помещений» и «Принятие на учет граждан в качестве нуждающихся в жил</w:t>
      </w:r>
      <w:r w:rsidR="00CF109E" w:rsidRPr="00CF109E">
        <w:rPr>
          <w:rFonts w:ascii="PT Astra Serif" w:hAnsi="PT Astra Serif"/>
          <w:sz w:val="26"/>
          <w:szCs w:val="26"/>
        </w:rPr>
        <w:t xml:space="preserve">ых помещениях» можно перейдя по </w:t>
      </w:r>
      <w:r w:rsidRPr="00CF109E">
        <w:rPr>
          <w:rFonts w:ascii="PT Astra Serif" w:hAnsi="PT Astra Serif"/>
          <w:sz w:val="26"/>
          <w:szCs w:val="26"/>
        </w:rPr>
        <w:t>ссылке</w:t>
      </w:r>
      <w:r w:rsidR="00CF109E" w:rsidRPr="00CF109E">
        <w:rPr>
          <w:rFonts w:ascii="PT Astra Serif" w:hAnsi="PT Astra Serif"/>
          <w:sz w:val="26"/>
          <w:szCs w:val="26"/>
        </w:rPr>
        <w:t xml:space="preserve">: </w:t>
      </w:r>
      <w:r w:rsidR="00CF109E" w:rsidRPr="00CF109E">
        <w:rPr>
          <w:rFonts w:ascii="PT Astra Serif" w:hAnsi="PT Astra Serif"/>
          <w:sz w:val="26"/>
          <w:szCs w:val="26"/>
          <w:u w:val="single"/>
        </w:rPr>
        <w:t>https://moyasnayapolyana.ru/informatsiya/munitsipalnye_uslugi/administrativnye_reglamenty.</w:t>
      </w:r>
      <w:proofErr w:type="gramEnd"/>
    </w:p>
    <w:p w:rsidR="003477DF" w:rsidRPr="00CF109E" w:rsidRDefault="003477DF" w:rsidP="00F35E75">
      <w:pPr>
        <w:spacing w:after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F109E">
        <w:rPr>
          <w:rFonts w:ascii="PT Astra Serif" w:hAnsi="PT Astra Serif"/>
          <w:sz w:val="26"/>
          <w:szCs w:val="26"/>
        </w:rPr>
        <w:t>Размер совокупного среднемесячного дохода и стоимость имущества заявителя и членов его семьи определяется на основании представленных документов и информации, полученной в рамках межведомственного взаимодействия.</w:t>
      </w:r>
    </w:p>
    <w:p w:rsidR="005F0105" w:rsidRPr="00CF109E" w:rsidRDefault="003477DF" w:rsidP="00F35E75">
      <w:pPr>
        <w:spacing w:after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F109E">
        <w:rPr>
          <w:rFonts w:ascii="PT Astra Serif" w:hAnsi="PT Astra Serif"/>
          <w:sz w:val="26"/>
          <w:szCs w:val="26"/>
        </w:rPr>
        <w:t xml:space="preserve"> Пороговые значения размера дохода и расчетный показатель рыночной стоимости </w:t>
      </w:r>
      <w:r w:rsidR="00C019E3" w:rsidRPr="00CF109E">
        <w:rPr>
          <w:rFonts w:ascii="PT Astra Serif" w:hAnsi="PT Astra Serif"/>
          <w:sz w:val="26"/>
          <w:szCs w:val="26"/>
        </w:rPr>
        <w:t xml:space="preserve">приобретения жилого помещения ежегодно устанавливается </w:t>
      </w:r>
      <w:r w:rsidR="00D8614E" w:rsidRPr="00CF109E">
        <w:rPr>
          <w:rFonts w:ascii="PT Astra Serif" w:hAnsi="PT Astra Serif"/>
          <w:sz w:val="26"/>
          <w:szCs w:val="26"/>
        </w:rPr>
        <w:t>П</w:t>
      </w:r>
      <w:r w:rsidR="00C019E3" w:rsidRPr="00CF109E">
        <w:rPr>
          <w:rFonts w:ascii="PT Astra Serif" w:hAnsi="PT Astra Serif"/>
          <w:sz w:val="26"/>
          <w:szCs w:val="26"/>
        </w:rPr>
        <w:t>равительством Тульской области.</w:t>
      </w:r>
      <w:r w:rsidR="005F0105" w:rsidRPr="00CF109E">
        <w:rPr>
          <w:rFonts w:ascii="PT Astra Serif" w:hAnsi="PT Astra Serif"/>
          <w:sz w:val="26"/>
          <w:szCs w:val="26"/>
        </w:rPr>
        <w:t xml:space="preserve"> На 2022 год итоговые значения прожиточного минимума в Тульской области составляют:</w:t>
      </w:r>
      <w:r w:rsidR="005F0105" w:rsidRPr="00CF109E">
        <w:rPr>
          <w:sz w:val="26"/>
          <w:szCs w:val="26"/>
        </w:rPr>
        <w:t xml:space="preserve"> </w:t>
      </w:r>
    </w:p>
    <w:p w:rsidR="005F0105" w:rsidRPr="00CF109E" w:rsidRDefault="005F0105" w:rsidP="00F35E75">
      <w:pPr>
        <w:spacing w:after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F109E">
        <w:rPr>
          <w:rFonts w:ascii="PT Astra Serif" w:hAnsi="PT Astra Serif"/>
          <w:sz w:val="26"/>
          <w:szCs w:val="26"/>
        </w:rPr>
        <w:t>на душу населения — 12401 рубль;</w:t>
      </w:r>
    </w:p>
    <w:p w:rsidR="005F0105" w:rsidRPr="00CF109E" w:rsidRDefault="005F0105" w:rsidP="00F35E75">
      <w:pPr>
        <w:spacing w:after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F109E">
        <w:rPr>
          <w:rFonts w:ascii="PT Astra Serif" w:hAnsi="PT Astra Serif"/>
          <w:sz w:val="26"/>
          <w:szCs w:val="26"/>
        </w:rPr>
        <w:t>трудоспособное население — 13517 рублей;</w:t>
      </w:r>
    </w:p>
    <w:p w:rsidR="005F0105" w:rsidRPr="00CF109E" w:rsidRDefault="005F0105" w:rsidP="00F35E75">
      <w:pPr>
        <w:spacing w:after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F109E">
        <w:rPr>
          <w:rFonts w:ascii="PT Astra Serif" w:hAnsi="PT Astra Serif"/>
          <w:sz w:val="26"/>
          <w:szCs w:val="26"/>
        </w:rPr>
        <w:t>пенсионеры — 10665 рублей;</w:t>
      </w:r>
    </w:p>
    <w:p w:rsidR="005F0105" w:rsidRPr="00CF109E" w:rsidRDefault="005F0105" w:rsidP="00F35E75">
      <w:pPr>
        <w:spacing w:after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F109E">
        <w:rPr>
          <w:rFonts w:ascii="PT Astra Serif" w:hAnsi="PT Astra Serif"/>
          <w:sz w:val="26"/>
          <w:szCs w:val="26"/>
        </w:rPr>
        <w:t>дети — 12029 рублей.</w:t>
      </w:r>
    </w:p>
    <w:p w:rsidR="005F0105" w:rsidRPr="00CF109E" w:rsidRDefault="005F0105" w:rsidP="00F35E75">
      <w:pPr>
        <w:spacing w:after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F109E">
        <w:rPr>
          <w:rFonts w:ascii="PT Astra Serif" w:hAnsi="PT Astra Serif" w:cs="Arial"/>
          <w:sz w:val="26"/>
          <w:szCs w:val="26"/>
          <w:shd w:val="clear" w:color="auto" w:fill="FFFFFF"/>
        </w:rPr>
        <w:t>Показатель средней рыночной стоимости 1 кв. м общей площади жилого помещения на 2022 г. составил 72 018 руб.</w:t>
      </w:r>
    </w:p>
    <w:p w:rsidR="00D8614E" w:rsidRPr="00CF109E" w:rsidRDefault="00D8614E" w:rsidP="00F35E75">
      <w:pPr>
        <w:spacing w:after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F109E">
        <w:rPr>
          <w:rFonts w:ascii="PT Astra Serif" w:hAnsi="PT Astra Serif"/>
          <w:sz w:val="26"/>
          <w:szCs w:val="26"/>
        </w:rPr>
        <w:t>Другим критерием определения нуждаемости в жилом помещении является учетная норма общей площади, приходящаяся на каждого</w:t>
      </w:r>
      <w:r w:rsidR="00634460" w:rsidRPr="00CF109E">
        <w:rPr>
          <w:rFonts w:ascii="PT Astra Serif" w:hAnsi="PT Astra Serif"/>
          <w:sz w:val="26"/>
          <w:szCs w:val="26"/>
        </w:rPr>
        <w:t xml:space="preserve"> проживающего. В муниципальном образовании Яснополянское Щекинского района</w:t>
      </w:r>
      <w:r w:rsidRPr="00CF109E">
        <w:rPr>
          <w:rFonts w:ascii="PT Astra Serif" w:hAnsi="PT Astra Serif"/>
          <w:sz w:val="26"/>
          <w:szCs w:val="26"/>
        </w:rPr>
        <w:t xml:space="preserve"> учетная норма в целях принятия на учет в качестве нуждающихся в жилых помещениях принята решением Собрания депутатов </w:t>
      </w:r>
      <w:r w:rsidR="00CF109E" w:rsidRPr="00CF109E">
        <w:rPr>
          <w:rFonts w:ascii="PT Astra Serif" w:hAnsi="PT Astra Serif"/>
          <w:sz w:val="26"/>
          <w:szCs w:val="26"/>
        </w:rPr>
        <w:t>№ 18-121 от 11.11.2015</w:t>
      </w:r>
      <w:r w:rsidRPr="00CF109E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CF109E">
        <w:rPr>
          <w:rFonts w:ascii="PT Astra Serif" w:hAnsi="PT Astra Serif"/>
          <w:sz w:val="26"/>
          <w:szCs w:val="26"/>
        </w:rPr>
        <w:t xml:space="preserve">не более 11,3 </w:t>
      </w:r>
      <w:proofErr w:type="spellStart"/>
      <w:r w:rsidRPr="00CF109E">
        <w:rPr>
          <w:rFonts w:ascii="PT Astra Serif" w:hAnsi="PT Astra Serif"/>
          <w:sz w:val="26"/>
          <w:szCs w:val="26"/>
        </w:rPr>
        <w:t>кв</w:t>
      </w:r>
      <w:proofErr w:type="gramStart"/>
      <w:r w:rsidRPr="00CF109E">
        <w:rPr>
          <w:rFonts w:ascii="PT Astra Serif" w:hAnsi="PT Astra Serif"/>
          <w:sz w:val="26"/>
          <w:szCs w:val="26"/>
        </w:rPr>
        <w:t>.м</w:t>
      </w:r>
      <w:proofErr w:type="spellEnd"/>
      <w:proofErr w:type="gramEnd"/>
      <w:r w:rsidRPr="00CF109E">
        <w:rPr>
          <w:rFonts w:ascii="PT Astra Serif" w:hAnsi="PT Astra Serif"/>
          <w:sz w:val="26"/>
          <w:szCs w:val="26"/>
        </w:rPr>
        <w:t xml:space="preserve"> общей площади на каждого члена семьи.</w:t>
      </w:r>
    </w:p>
    <w:p w:rsidR="00A712A0" w:rsidRPr="00CF109E" w:rsidRDefault="00A712A0" w:rsidP="00F35E75">
      <w:pPr>
        <w:spacing w:after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F109E">
        <w:rPr>
          <w:rFonts w:ascii="PT Astra Serif" w:hAnsi="PT Astra Serif"/>
          <w:sz w:val="26"/>
          <w:szCs w:val="26"/>
        </w:rPr>
        <w:t>По состоянию на 01.01.2022 на учете в качестве нуждающихс</w:t>
      </w:r>
      <w:r w:rsidR="00634460" w:rsidRPr="00CF109E">
        <w:rPr>
          <w:rFonts w:ascii="PT Astra Serif" w:hAnsi="PT Astra Serif"/>
          <w:sz w:val="26"/>
          <w:szCs w:val="26"/>
        </w:rPr>
        <w:t xml:space="preserve">я в жилом помещении по муниципальному образованию </w:t>
      </w:r>
      <w:proofErr w:type="gramStart"/>
      <w:r w:rsidR="00634460" w:rsidRPr="00CF109E">
        <w:rPr>
          <w:rFonts w:ascii="PT Astra Serif" w:hAnsi="PT Astra Serif"/>
          <w:sz w:val="26"/>
          <w:szCs w:val="26"/>
        </w:rPr>
        <w:t>Яснополянское</w:t>
      </w:r>
      <w:proofErr w:type="gramEnd"/>
      <w:r w:rsidR="00634460" w:rsidRPr="00CF109E">
        <w:rPr>
          <w:rFonts w:ascii="PT Astra Serif" w:hAnsi="PT Astra Serif"/>
          <w:sz w:val="26"/>
          <w:szCs w:val="26"/>
        </w:rPr>
        <w:t xml:space="preserve"> Щекинского района </w:t>
      </w:r>
      <w:r w:rsidR="00CF109E" w:rsidRPr="00CF109E">
        <w:rPr>
          <w:rFonts w:ascii="PT Astra Serif" w:hAnsi="PT Astra Serif"/>
          <w:sz w:val="26"/>
          <w:szCs w:val="26"/>
        </w:rPr>
        <w:t xml:space="preserve"> состоят 15</w:t>
      </w:r>
      <w:r w:rsidR="00634460" w:rsidRPr="00CF109E">
        <w:rPr>
          <w:rFonts w:ascii="PT Astra Serif" w:hAnsi="PT Astra Serif"/>
          <w:sz w:val="26"/>
          <w:szCs w:val="26"/>
        </w:rPr>
        <w:t xml:space="preserve"> человек (5 семей).</w:t>
      </w:r>
      <w:bookmarkEnd w:id="0"/>
    </w:p>
    <w:sectPr w:rsidR="00A712A0" w:rsidRPr="00CF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8D"/>
    <w:rsid w:val="00074D8D"/>
    <w:rsid w:val="002A075A"/>
    <w:rsid w:val="002B3355"/>
    <w:rsid w:val="003477DF"/>
    <w:rsid w:val="005F0105"/>
    <w:rsid w:val="00634460"/>
    <w:rsid w:val="007678B3"/>
    <w:rsid w:val="009126E1"/>
    <w:rsid w:val="00A712A0"/>
    <w:rsid w:val="00AC286A"/>
    <w:rsid w:val="00C019E3"/>
    <w:rsid w:val="00C7020F"/>
    <w:rsid w:val="00CF109E"/>
    <w:rsid w:val="00D5578B"/>
    <w:rsid w:val="00D8614E"/>
    <w:rsid w:val="00F35E75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10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1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2022-10-13T07:23:00Z</cp:lastPrinted>
  <dcterms:created xsi:type="dcterms:W3CDTF">2022-10-13T07:45:00Z</dcterms:created>
  <dcterms:modified xsi:type="dcterms:W3CDTF">2022-10-13T07:45:00Z</dcterms:modified>
</cp:coreProperties>
</file>