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1D" w:rsidRDefault="00DF681D" w:rsidP="00406571">
      <w:pPr>
        <w:shd w:val="clear" w:color="auto" w:fill="FFFFFF"/>
        <w:spacing w:before="180" w:after="180" w:line="240" w:lineRule="auto"/>
        <w:rPr>
          <w:rFonts w:ascii="Arial" w:hAnsi="Arial" w:cs="Arial"/>
          <w:b/>
          <w:bCs/>
          <w:color w:val="333333"/>
          <w:sz w:val="19"/>
          <w:lang w:eastAsia="ru-RU"/>
        </w:rPr>
      </w:pPr>
      <w:bookmarkStart w:id="0" w:name="_GoBack"/>
      <w:bookmarkEnd w:id="0"/>
    </w:p>
    <w:p w:rsidR="00DF681D" w:rsidRDefault="00100E98" w:rsidP="00406571">
      <w:pPr>
        <w:shd w:val="clear" w:color="auto" w:fill="FFFFFF"/>
        <w:spacing w:before="180" w:after="180" w:line="240" w:lineRule="auto"/>
        <w:rPr>
          <w:rFonts w:ascii="Arial" w:hAnsi="Arial" w:cs="Arial"/>
          <w:b/>
          <w:bCs/>
          <w:color w:val="333333"/>
          <w:sz w:val="19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535940</wp:posOffset>
                </wp:positionV>
                <wp:extent cx="2665095" cy="776605"/>
                <wp:effectExtent l="0" t="0" r="2095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81D" w:rsidRDefault="00DF681D" w:rsidP="001F772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DF681D" w:rsidRDefault="00DF681D" w:rsidP="001F772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DF681D" w:rsidRDefault="00DF681D" w:rsidP="001F772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DF681D" w:rsidRDefault="00DF681D" w:rsidP="001F7722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6pt;margin-top:42.2pt;width:209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" strokecolor="white">
                <v:textbox style="mso-fit-shape-to-text:t">
                  <w:txbxContent>
                    <w:p w:rsidR="00DF681D" w:rsidRDefault="00DF681D" w:rsidP="001F772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DF681D" w:rsidRDefault="00DF681D" w:rsidP="001F772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DF681D" w:rsidRDefault="00DF681D" w:rsidP="001F772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DF681D" w:rsidRDefault="00DF681D" w:rsidP="001F7722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3028950" cy="13144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81D" w:rsidRDefault="00DF681D" w:rsidP="00B6345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F681D" w:rsidRPr="004D4E72" w:rsidRDefault="00DF681D" w:rsidP="00B6345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7722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бязательные требования к кадастровым инженерам</w:t>
      </w:r>
    </w:p>
    <w:p w:rsidR="00DF681D" w:rsidRDefault="00DF681D" w:rsidP="001F77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681D" w:rsidRPr="001F7722" w:rsidRDefault="00DF681D" w:rsidP="001F77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722">
        <w:rPr>
          <w:rFonts w:ascii="Times New Roman" w:hAnsi="Times New Roman"/>
          <w:sz w:val="28"/>
          <w:szCs w:val="28"/>
          <w:lang w:eastAsia="ru-RU"/>
        </w:rPr>
        <w:t xml:space="preserve">Кадастровый инженер - физическое лицо, специализирующееся на проведении кадастровых работ в отношении объектов недвижимости. В ходе проведения кадастровых работ определяется местоположение границ земельных участков и объектов капитального строительства, результатом которых является межевой или технический план, акт обследования. Услуги кадастрового инженера необходимы для постановки </w:t>
      </w:r>
      <w:r>
        <w:rPr>
          <w:rFonts w:ascii="Times New Roman" w:hAnsi="Times New Roman"/>
          <w:sz w:val="28"/>
          <w:szCs w:val="28"/>
          <w:lang w:eastAsia="ru-RU"/>
        </w:rPr>
        <w:t xml:space="preserve">(снятия) </w:t>
      </w:r>
      <w:r w:rsidRPr="001F7722">
        <w:rPr>
          <w:rFonts w:ascii="Times New Roman" w:hAnsi="Times New Roman"/>
          <w:sz w:val="28"/>
          <w:szCs w:val="28"/>
          <w:lang w:eastAsia="ru-RU"/>
        </w:rPr>
        <w:t>недвижимости на кадастровый учет.</w:t>
      </w:r>
    </w:p>
    <w:p w:rsidR="00DF681D" w:rsidRPr="001F7722" w:rsidRDefault="00DF681D" w:rsidP="001F77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722">
        <w:rPr>
          <w:rFonts w:ascii="Times New Roman" w:hAnsi="Times New Roman"/>
          <w:sz w:val="28"/>
          <w:szCs w:val="28"/>
          <w:lang w:eastAsia="ru-RU"/>
        </w:rPr>
        <w:t xml:space="preserve">Кадастровый инженер не является сотрудником Росреестра. Такой специалист оказывает услуги как индивидуальный предприниматель или как работник юридического лица. Согласно требованиям </w:t>
      </w:r>
      <w:r>
        <w:rPr>
          <w:rFonts w:ascii="Times New Roman" w:hAnsi="Times New Roman"/>
          <w:sz w:val="28"/>
          <w:szCs w:val="28"/>
          <w:lang w:eastAsia="ru-RU"/>
        </w:rPr>
        <w:t>законодательства</w:t>
      </w:r>
      <w:r w:rsidRPr="001F7722">
        <w:rPr>
          <w:rFonts w:ascii="Times New Roman" w:hAnsi="Times New Roman"/>
          <w:sz w:val="28"/>
          <w:szCs w:val="28"/>
          <w:lang w:eastAsia="ru-RU"/>
        </w:rPr>
        <w:t xml:space="preserve"> кадастровый инженер в обязательном  порядке должен  состоять  в СРО.  Если  не  соблюдается  условие членства в СРО, кадастровый инженер не имеет право проводить кадастровые работы. Подготовленные таким специалистом документы не будут иметь юридической силы.</w:t>
      </w:r>
    </w:p>
    <w:p w:rsidR="00DF681D" w:rsidRPr="001F7722" w:rsidRDefault="00DF681D" w:rsidP="001F77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722">
        <w:rPr>
          <w:rFonts w:ascii="Times New Roman" w:hAnsi="Times New Roman"/>
          <w:sz w:val="28"/>
          <w:szCs w:val="28"/>
          <w:lang w:eastAsia="ru-RU"/>
        </w:rPr>
        <w:t>Кадастровый инженер оказывает услуги исключительно на основании договора-подряда, в котором обязательно должны быть указаны сроки и стоимость работ.</w:t>
      </w:r>
    </w:p>
    <w:p w:rsidR="00DF681D" w:rsidRPr="001F7722" w:rsidRDefault="00DF681D" w:rsidP="001F77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722">
        <w:rPr>
          <w:rFonts w:ascii="Times New Roman" w:hAnsi="Times New Roman"/>
          <w:sz w:val="28"/>
          <w:szCs w:val="28"/>
          <w:lang w:eastAsia="ru-RU"/>
        </w:rPr>
        <w:t>Прежде чем заключить договор с кадастровым инженером Управление Росреестра по Тульской области рекомендует гражданам уточнить информацию о нем на сайте Росреестра. Кроме того, следует обратить внимание на результаты деятельности каждого из таких специалистов, в том числе о количестве приостановлений и отказов по документам, предоставленным им в Росреестр для постановки объектов на кадастровый учет.</w:t>
      </w:r>
    </w:p>
    <w:p w:rsidR="00DF681D" w:rsidRDefault="00DF681D" w:rsidP="001F77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722">
        <w:rPr>
          <w:rFonts w:ascii="Times New Roman" w:hAnsi="Times New Roman"/>
          <w:sz w:val="28"/>
          <w:szCs w:val="28"/>
          <w:lang w:eastAsia="ru-RU"/>
        </w:rPr>
        <w:t>Как заявляет руководитель Росреестра по Тульской области Светлана Калмыкова: «К</w:t>
      </w:r>
      <w:r w:rsidRPr="001F7722">
        <w:rPr>
          <w:rFonts w:ascii="Times New Roman" w:hAnsi="Times New Roman"/>
          <w:sz w:val="28"/>
          <w:szCs w:val="28"/>
        </w:rPr>
        <w:t xml:space="preserve">адастровый инженер при наличии вины несет </w:t>
      </w:r>
      <w:r>
        <w:rPr>
          <w:rFonts w:ascii="Times New Roman" w:hAnsi="Times New Roman"/>
          <w:sz w:val="28"/>
          <w:szCs w:val="28"/>
        </w:rPr>
        <w:t xml:space="preserve">как административную, так и уголовную </w:t>
      </w:r>
      <w:r w:rsidRPr="001F7722">
        <w:rPr>
          <w:rFonts w:ascii="Times New Roman" w:hAnsi="Times New Roman"/>
          <w:sz w:val="28"/>
          <w:szCs w:val="28"/>
        </w:rPr>
        <w:t>ответственность за несоблюдение требований действующего законодательства в области кадастровых отношений, в том числе за недостоверность сведений межевого, технического планов, акта обследования, на основании которых в Единый государственный реестр недвижимости вносятся сведения об объектах недвижимости».</w:t>
      </w:r>
    </w:p>
    <w:p w:rsidR="00DF681D" w:rsidRDefault="00DF681D" w:rsidP="001F77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81D" w:rsidRDefault="00DF681D" w:rsidP="001F77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81D" w:rsidRPr="00B13BAC" w:rsidRDefault="00DF681D" w:rsidP="00F579A6">
      <w:pPr>
        <w:pStyle w:val="a4"/>
        <w:pBdr>
          <w:bottom w:val="single" w:sz="12" w:space="1" w:color="auto"/>
        </w:pBd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F681D" w:rsidRPr="00F579A6" w:rsidRDefault="00DF681D" w:rsidP="00F579A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579A6">
        <w:rPr>
          <w:sz w:val="28"/>
          <w:szCs w:val="28"/>
        </w:rPr>
        <w:t>Страницы групп Управления Росреестра Тульской области в социальных сетях:</w:t>
      </w:r>
    </w:p>
    <w:p w:rsidR="00DF681D" w:rsidRPr="00F579A6" w:rsidRDefault="00100E98" w:rsidP="00F579A6">
      <w:pPr>
        <w:rPr>
          <w:rFonts w:ascii="Times New Roman" w:hAnsi="Times New Roman"/>
          <w:sz w:val="28"/>
          <w:szCs w:val="28"/>
        </w:rPr>
      </w:pPr>
      <w:hyperlink r:id="rId6" w:history="1">
        <w:r w:rsidR="00DF681D" w:rsidRPr="00F579A6">
          <w:rPr>
            <w:rFonts w:ascii="Times New Roman" w:hAnsi="Times New Roman"/>
            <w:color w:val="0000FF"/>
            <w:sz w:val="28"/>
            <w:szCs w:val="28"/>
            <w:u w:val="single"/>
          </w:rPr>
          <w:t>https://vk.com/rosreestr71tula</w:t>
        </w:r>
      </w:hyperlink>
      <w:r w:rsidR="00DF681D" w:rsidRPr="00F579A6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DF681D" w:rsidRPr="00F579A6">
          <w:rPr>
            <w:rFonts w:ascii="Times New Roman" w:hAnsi="Times New Roman"/>
            <w:color w:val="0000FF"/>
            <w:sz w:val="28"/>
            <w:szCs w:val="28"/>
            <w:u w:val="single"/>
          </w:rPr>
          <w:t>https://instagram.com/rosreestr_71?igshid=1mvox7mui1fiz</w:t>
        </w:r>
      </w:hyperlink>
    </w:p>
    <w:p w:rsidR="00DF681D" w:rsidRPr="001F7722" w:rsidRDefault="00DF681D" w:rsidP="001F77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DF681D" w:rsidRPr="001F7722" w:rsidSect="001F77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71"/>
    <w:rsid w:val="000B7B8D"/>
    <w:rsid w:val="000E31AC"/>
    <w:rsid w:val="00100E98"/>
    <w:rsid w:val="001F7722"/>
    <w:rsid w:val="002225CC"/>
    <w:rsid w:val="0030364B"/>
    <w:rsid w:val="0035500C"/>
    <w:rsid w:val="003629CC"/>
    <w:rsid w:val="00406571"/>
    <w:rsid w:val="00426B05"/>
    <w:rsid w:val="00427F80"/>
    <w:rsid w:val="00452E13"/>
    <w:rsid w:val="00466DAB"/>
    <w:rsid w:val="004D4E72"/>
    <w:rsid w:val="00642C69"/>
    <w:rsid w:val="00677D58"/>
    <w:rsid w:val="006A1363"/>
    <w:rsid w:val="006C646F"/>
    <w:rsid w:val="006D3F3F"/>
    <w:rsid w:val="006F4117"/>
    <w:rsid w:val="00723F8A"/>
    <w:rsid w:val="00760BB7"/>
    <w:rsid w:val="0076495D"/>
    <w:rsid w:val="007A5EBE"/>
    <w:rsid w:val="007B7433"/>
    <w:rsid w:val="00820657"/>
    <w:rsid w:val="0082676A"/>
    <w:rsid w:val="008374F6"/>
    <w:rsid w:val="009079EE"/>
    <w:rsid w:val="009A070D"/>
    <w:rsid w:val="009D3636"/>
    <w:rsid w:val="00B036CC"/>
    <w:rsid w:val="00B13BAC"/>
    <w:rsid w:val="00B20762"/>
    <w:rsid w:val="00B6345D"/>
    <w:rsid w:val="00B63E95"/>
    <w:rsid w:val="00B85568"/>
    <w:rsid w:val="00BF1EC0"/>
    <w:rsid w:val="00C53FE9"/>
    <w:rsid w:val="00CA7BFC"/>
    <w:rsid w:val="00DF681D"/>
    <w:rsid w:val="00E60749"/>
    <w:rsid w:val="00F579A6"/>
    <w:rsid w:val="00FE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8D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4065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657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406571"/>
    <w:rPr>
      <w:rFonts w:cs="Times New Roman"/>
      <w:color w:val="0000FF"/>
      <w:u w:val="single"/>
    </w:rPr>
  </w:style>
  <w:style w:type="character" w:customStyle="1" w:styleId="article-headertext">
    <w:name w:val="article-header__text"/>
    <w:basedOn w:val="a0"/>
    <w:uiPriority w:val="99"/>
    <w:rsid w:val="00406571"/>
    <w:rPr>
      <w:rFonts w:cs="Times New Roman"/>
    </w:rPr>
  </w:style>
  <w:style w:type="paragraph" w:styleId="a4">
    <w:name w:val="Normal (Web)"/>
    <w:basedOn w:val="a"/>
    <w:uiPriority w:val="99"/>
    <w:semiHidden/>
    <w:rsid w:val="004065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406571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40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06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8D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4065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657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406571"/>
    <w:rPr>
      <w:rFonts w:cs="Times New Roman"/>
      <w:color w:val="0000FF"/>
      <w:u w:val="single"/>
    </w:rPr>
  </w:style>
  <w:style w:type="character" w:customStyle="1" w:styleId="article-headertext">
    <w:name w:val="article-header__text"/>
    <w:basedOn w:val="a0"/>
    <w:uiPriority w:val="99"/>
    <w:rsid w:val="00406571"/>
    <w:rPr>
      <w:rFonts w:cs="Times New Roman"/>
    </w:rPr>
  </w:style>
  <w:style w:type="paragraph" w:styleId="a4">
    <w:name w:val="Normal (Web)"/>
    <w:basedOn w:val="a"/>
    <w:uiPriority w:val="99"/>
    <w:semiHidden/>
    <w:rsid w:val="004065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406571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40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06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5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4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4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44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4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stagram.com/rosreestr_71?igshid=1mvox7mui1fi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rosreestr71tul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penza-online</vt:lpstr>
    </vt:vector>
  </TitlesOfParts>
  <Company>SPecialiST RePack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penza-online</dc:title>
  <dc:creator>btf</dc:creator>
  <cp:lastModifiedBy>3</cp:lastModifiedBy>
  <cp:revision>2</cp:revision>
  <dcterms:created xsi:type="dcterms:W3CDTF">2020-01-28T06:07:00Z</dcterms:created>
  <dcterms:modified xsi:type="dcterms:W3CDTF">2020-01-28T06:07:00Z</dcterms:modified>
</cp:coreProperties>
</file>