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A73EDC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73EDC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73EDC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A73EDC" w:rsidRPr="007502EE" w:rsidRDefault="00A73EDC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73EDC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A73EDC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73EDC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21 августа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№15-83</w:t>
            </w:r>
          </w:p>
        </w:tc>
      </w:tr>
    </w:tbl>
    <w:p w:rsidR="00A73EDC" w:rsidRPr="007502EE" w:rsidRDefault="00A73EDC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73EDC" w:rsidRPr="007502EE" w:rsidRDefault="00A73EDC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«Эслектроснабжения системы орошения, Тульская область, Щекинский район,  МО Яснополянское»  </w:t>
      </w:r>
    </w:p>
    <w:p w:rsidR="00A73EDC" w:rsidRPr="007502EE" w:rsidRDefault="00A73EDC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73EDC" w:rsidRPr="007502EE" w:rsidRDefault="00A73EDC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A73EDC" w:rsidRPr="00F169D4" w:rsidRDefault="00A73EDC" w:rsidP="007B3C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1. Обсудить предложенный проект  планировки  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(Приложение №1) на публичных слушаниях.</w:t>
      </w: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»   на  8 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Время проведения публичных слушаний: 15.00.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</w:t>
      </w:r>
      <w:r>
        <w:rPr>
          <w:rFonts w:ascii="Arial" w:hAnsi="Arial" w:cs="Arial"/>
          <w:sz w:val="24"/>
          <w:szCs w:val="24"/>
          <w:lang w:eastAsia="ru-RU"/>
        </w:rPr>
        <w:t xml:space="preserve">йон,  МО Яснополянское»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</w:t>
      </w:r>
      <w:r>
        <w:rPr>
          <w:rFonts w:ascii="Arial" w:hAnsi="Arial" w:cs="Arial"/>
          <w:sz w:val="24"/>
          <w:szCs w:val="24"/>
          <w:lang w:eastAsia="ru-RU"/>
        </w:rPr>
        <w:t xml:space="preserve">он,  МО Яснополянское»   принимать до 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38-7-43.</w:t>
      </w: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 «Эслектроснабжения системы орошения, Тульская область, Щекинский район,  МО Яснопол</w:t>
      </w:r>
      <w:r>
        <w:rPr>
          <w:rFonts w:ascii="Arial" w:hAnsi="Arial" w:cs="Arial"/>
          <w:sz w:val="24"/>
          <w:szCs w:val="24"/>
          <w:lang w:eastAsia="ru-RU"/>
        </w:rPr>
        <w:t xml:space="preserve">янское» 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25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A73EDC" w:rsidRDefault="00A73EDC" w:rsidP="003715D6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A73EDC" w:rsidRPr="007502EE" w:rsidRDefault="00A73EDC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A73EDC" w:rsidRPr="007502EE" w:rsidRDefault="00A73EDC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A73EDC" w:rsidRPr="007502EE" w:rsidRDefault="00A73EDC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A73EDC" w:rsidRPr="007502EE" w:rsidRDefault="00A73EDC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A73EDC" w:rsidRPr="007502EE" w:rsidRDefault="00A73EDC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21.08.2015 г.  №15-83</w:t>
      </w:r>
    </w:p>
    <w:p w:rsidR="00A73EDC" w:rsidRPr="007502EE" w:rsidRDefault="00A73EDC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A73EDC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73EDC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73EDC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A73EDC" w:rsidRPr="007502EE" w:rsidRDefault="00A73EDC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73EDC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A73EDC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A73EDC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A73EDC" w:rsidRPr="007502EE" w:rsidRDefault="00A73EDC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A73EDC" w:rsidRPr="007502EE" w:rsidRDefault="00A73EDC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3EDC" w:rsidRPr="009370D2" w:rsidRDefault="00A73EDC" w:rsidP="00782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 xml:space="preserve">планировки  и межевания  территории объекта «Эслектроснабжения системы орошения, Тульская область, Щекинский район,  МО Яснополянское» </w:t>
      </w:r>
    </w:p>
    <w:p w:rsidR="00A73EDC" w:rsidRPr="007502EE" w:rsidRDefault="00A73EDC" w:rsidP="007502EE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A73EDC" w:rsidRDefault="00A73EDC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>В соответствии Федерального закона от 06.10.2006 г. № 131– ФЗ «Об общих принципах организации местного самоуправления в Российской федерации»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решение:</w:t>
      </w:r>
    </w:p>
    <w:p w:rsidR="00A73EDC" w:rsidRPr="009370D2" w:rsidRDefault="00A73EDC" w:rsidP="009370D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  проекта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</w:t>
      </w:r>
      <w:r>
        <w:rPr>
          <w:rFonts w:ascii="Arial" w:hAnsi="Arial" w:cs="Arial"/>
          <w:sz w:val="24"/>
          <w:szCs w:val="24"/>
          <w:lang w:eastAsia="ru-RU"/>
        </w:rPr>
        <w:t xml:space="preserve">ское»  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</w:p>
    <w:p w:rsidR="00A73EDC" w:rsidRPr="007824B4" w:rsidRDefault="00A73EDC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>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  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 3. Настоящее решение подлежит опубликованию в газете «Щёкинский муниципальный вестник» и вступает в силу после его официального опубликования.</w:t>
      </w: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4. Контроль за исполнением решения оставляю за собой.</w:t>
      </w: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A73EDC" w:rsidRDefault="00A73EDC" w:rsidP="00070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EDC" w:rsidRDefault="00A73EDC" w:rsidP="00212C32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A73EDC" w:rsidRDefault="00A73EDC" w:rsidP="00212C32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A73EDC" w:rsidRDefault="00A73EDC" w:rsidP="00212C32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A73EDC" w:rsidRDefault="00A73EDC" w:rsidP="00212C32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 Щёкинского района</w:t>
      </w:r>
    </w:p>
    <w:p w:rsidR="00A73EDC" w:rsidRDefault="00A73EDC" w:rsidP="00212C32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 г</w:t>
        </w:r>
      </w:smartTag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12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>
        <w:rPr>
          <w:rFonts w:ascii="Arial" w:hAnsi="Arial" w:cs="Arial"/>
          <w:sz w:val="24"/>
          <w:szCs w:val="24"/>
          <w:lang w:eastAsia="ru-RU"/>
        </w:rPr>
        <w:t>«Электроснабжения системы орошения, Тульская область, Щекинский  район, МО Яснополянское»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12C32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Заказчик:</w:t>
      </w:r>
      <w:r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A73EDC" w:rsidRDefault="00A73EDC" w:rsidP="00212C3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«Максим Горький»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Подрядчик: </w:t>
      </w:r>
      <w:r>
        <w:rPr>
          <w:rFonts w:ascii="Arial" w:hAnsi="Arial" w:cs="Arial"/>
          <w:sz w:val="24"/>
          <w:szCs w:val="24"/>
          <w:lang w:eastAsia="ru-RU"/>
        </w:rPr>
        <w:t>Общество с ограниченной ответственностью «Меридиан»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Генеральный директор   Иванов Е.Н.</w:t>
      </w:r>
    </w:p>
    <w:p w:rsidR="00A73EDC" w:rsidRDefault="00A73EDC" w:rsidP="00212C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</w:t>
      </w:r>
    </w:p>
    <w:p w:rsidR="00A73EDC" w:rsidRDefault="00A73EDC" w:rsidP="00212C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Тула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  <w:lang w:eastAsia="ru-RU"/>
          </w:rPr>
          <w:t>2015 г</w:t>
        </w:r>
      </w:smartTag>
      <w:r>
        <w:rPr>
          <w:rFonts w:ascii="Arial" w:hAnsi="Arial" w:cs="Arial"/>
          <w:sz w:val="24"/>
          <w:szCs w:val="24"/>
          <w:lang w:eastAsia="ru-RU"/>
        </w:rPr>
        <w:t>.</w:t>
      </w:r>
    </w:p>
    <w:p w:rsidR="00A73EDC" w:rsidRPr="00212C32" w:rsidRDefault="00A73EDC" w:rsidP="00212C3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3EDC" w:rsidRPr="00212C32" w:rsidRDefault="00A73EDC" w:rsidP="00212C32">
      <w:pPr>
        <w:jc w:val="center"/>
        <w:rPr>
          <w:rFonts w:ascii="Times New Roman" w:hAnsi="Times New Roman"/>
          <w:b/>
          <w:sz w:val="24"/>
          <w:szCs w:val="24"/>
        </w:rPr>
      </w:pPr>
      <w:r w:rsidRPr="00EA110E">
        <w:rPr>
          <w:rFonts w:ascii="Times New Roman" w:hAnsi="Times New Roman"/>
          <w:b/>
          <w:sz w:val="24"/>
          <w:szCs w:val="24"/>
        </w:rPr>
        <w:t>СОСТАВ ДОКУМЕНТАЦИИ ПО ПЛАНИРОВКЕ</w:t>
      </w:r>
      <w:r>
        <w:rPr>
          <w:rFonts w:ascii="Times New Roman" w:hAnsi="Times New Roman"/>
          <w:b/>
          <w:sz w:val="24"/>
          <w:szCs w:val="24"/>
        </w:rPr>
        <w:t xml:space="preserve"> И МЕЖЕВАНИЮ</w:t>
      </w:r>
      <w:r w:rsidRPr="00EA110E">
        <w:rPr>
          <w:rFonts w:ascii="Times New Roman" w:hAnsi="Times New Roman"/>
          <w:b/>
          <w:sz w:val="24"/>
          <w:szCs w:val="24"/>
        </w:rPr>
        <w:t xml:space="preserve"> ТЕРРИТОРИИ</w:t>
      </w:r>
    </w:p>
    <w:p w:rsidR="00A73EDC" w:rsidRPr="00EA110E" w:rsidRDefault="00A73EDC" w:rsidP="00070AFF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A11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3EDC" w:rsidRDefault="00A73EDC" w:rsidP="00070AFF">
      <w:pPr>
        <w:pStyle w:val="a4"/>
        <w:numPr>
          <w:ilvl w:val="1"/>
          <w:numId w:val="6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Общая часть</w:t>
      </w:r>
    </w:p>
    <w:p w:rsidR="00A73EDC" w:rsidRDefault="00A73EDC" w:rsidP="00070AFF">
      <w:pPr>
        <w:pStyle w:val="a4"/>
        <w:numPr>
          <w:ilvl w:val="1"/>
          <w:numId w:val="6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Характеристики планируемого развития территории  проектирования</w:t>
      </w:r>
    </w:p>
    <w:p w:rsidR="00A73EDC" w:rsidRDefault="00A73EDC" w:rsidP="00070AFF">
      <w:pPr>
        <w:pStyle w:val="a4"/>
        <w:numPr>
          <w:ilvl w:val="1"/>
          <w:numId w:val="6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Цели и задачи проекта планировки и межевания</w:t>
      </w:r>
    </w:p>
    <w:p w:rsidR="00A73EDC" w:rsidRDefault="00A73EDC" w:rsidP="00070AFF">
      <w:pPr>
        <w:pStyle w:val="a4"/>
        <w:numPr>
          <w:ilvl w:val="1"/>
          <w:numId w:val="6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Параметры планируемого развития территории </w:t>
      </w:r>
    </w:p>
    <w:p w:rsidR="00A73EDC" w:rsidRDefault="00A73EDC" w:rsidP="00070AFF">
      <w:pPr>
        <w:pStyle w:val="a4"/>
        <w:ind w:left="1701"/>
        <w:rPr>
          <w:rFonts w:ascii="Times New Roman" w:hAnsi="Times New Roman"/>
          <w:sz w:val="28"/>
          <w:szCs w:val="28"/>
        </w:rPr>
      </w:pPr>
    </w:p>
    <w:p w:rsidR="00A73EDC" w:rsidRDefault="00A73EDC" w:rsidP="00070AFF">
      <w:pPr>
        <w:pStyle w:val="a4"/>
        <w:ind w:left="1701"/>
        <w:rPr>
          <w:rFonts w:ascii="Times New Roman" w:hAnsi="Times New Roman"/>
          <w:sz w:val="28"/>
          <w:szCs w:val="28"/>
        </w:rPr>
      </w:pPr>
    </w:p>
    <w:p w:rsidR="00A73EDC" w:rsidRDefault="00A73EDC" w:rsidP="00070AFF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EA110E">
        <w:rPr>
          <w:rFonts w:ascii="Times New Roman" w:hAnsi="Times New Roman"/>
          <w:b/>
          <w:sz w:val="28"/>
          <w:szCs w:val="28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A73EDC" w:rsidRPr="00EA110E" w:rsidTr="00A85A74">
        <w:tc>
          <w:tcPr>
            <w:tcW w:w="882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Ситуационная схема</w:t>
            </w:r>
          </w:p>
        </w:tc>
        <w:tc>
          <w:tcPr>
            <w:tcW w:w="1525" w:type="dxa"/>
          </w:tcPr>
          <w:p w:rsidR="00A73EDC" w:rsidRPr="00EA110E" w:rsidRDefault="00A73EDC" w:rsidP="00A85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3EDC" w:rsidRPr="00EA110E" w:rsidTr="00A85A74">
        <w:tc>
          <w:tcPr>
            <w:tcW w:w="882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10E"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М </w:t>
            </w:r>
            <w:r>
              <w:rPr>
                <w:rFonts w:ascii="Times New Roman" w:hAnsi="Times New Roman"/>
                <w:sz w:val="28"/>
                <w:szCs w:val="28"/>
              </w:rPr>
              <w:t>1:10</w:t>
            </w:r>
            <w:r w:rsidRPr="00EA110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25" w:type="dxa"/>
          </w:tcPr>
          <w:p w:rsidR="00A73EDC" w:rsidRPr="00EA110E" w:rsidRDefault="00A73EDC" w:rsidP="00A85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3EDC" w:rsidRPr="00EA110E" w:rsidTr="00A85A74">
        <w:tc>
          <w:tcPr>
            <w:tcW w:w="882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10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73EDC" w:rsidRPr="00EA110E" w:rsidRDefault="00A73EDC" w:rsidP="00A8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10E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М </w:t>
            </w: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A110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25" w:type="dxa"/>
          </w:tcPr>
          <w:p w:rsidR="00A73EDC" w:rsidRPr="00EA110E" w:rsidRDefault="00A73EDC" w:rsidP="00A85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73EDC" w:rsidRDefault="00A73EDC" w:rsidP="00070AFF">
      <w:pPr>
        <w:ind w:left="360"/>
        <w:rPr>
          <w:rFonts w:ascii="Times New Roman" w:hAnsi="Times New Roman"/>
          <w:b/>
          <w:sz w:val="28"/>
          <w:szCs w:val="28"/>
        </w:rPr>
      </w:pPr>
    </w:p>
    <w:p w:rsidR="00A73EDC" w:rsidRPr="004627EF" w:rsidRDefault="00A73EDC" w:rsidP="00070AFF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627EF">
        <w:rPr>
          <w:rFonts w:ascii="Times New Roman" w:hAnsi="Times New Roman"/>
          <w:sz w:val="28"/>
          <w:szCs w:val="28"/>
        </w:rPr>
        <w:t>ПОЯСНИТЕЛЬНАЯ ЗАПИСКА</w:t>
      </w:r>
    </w:p>
    <w:p w:rsidR="00A73EDC" w:rsidRPr="004627EF" w:rsidRDefault="00A73EDC" w:rsidP="00070AF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Общая часть</w:t>
      </w:r>
    </w:p>
    <w:p w:rsidR="00A73EDC" w:rsidRDefault="00A73EDC" w:rsidP="0007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202">
        <w:rPr>
          <w:rFonts w:ascii="Times New Roman" w:hAnsi="Times New Roman"/>
          <w:sz w:val="28"/>
          <w:szCs w:val="28"/>
        </w:rPr>
        <w:t xml:space="preserve">Проект планировки территории (проект планировки, проект межевания территории) для размещения </w:t>
      </w:r>
      <w:r w:rsidRPr="004574B0">
        <w:rPr>
          <w:rFonts w:ascii="Times New Roman" w:hAnsi="Times New Roman"/>
          <w:sz w:val="28"/>
          <w:szCs w:val="28"/>
        </w:rPr>
        <w:t xml:space="preserve">объекта </w:t>
      </w:r>
      <w:r w:rsidRPr="004574B0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 xml:space="preserve">Щекинский </w:t>
      </w:r>
      <w:r w:rsidRPr="004574B0">
        <w:rPr>
          <w:rFonts w:ascii="Times New Roman" w:hAnsi="Times New Roman"/>
          <w:sz w:val="28"/>
          <w:szCs w:val="28"/>
          <w:lang w:eastAsia="ru-RU"/>
        </w:rPr>
        <w:t xml:space="preserve">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4574B0">
        <w:rPr>
          <w:rFonts w:ascii="Times New Roman" w:hAnsi="Times New Roman"/>
          <w:sz w:val="28"/>
          <w:szCs w:val="28"/>
          <w:lang w:eastAsia="ru-RU"/>
        </w:rPr>
        <w:t>»</w:t>
      </w:r>
    </w:p>
    <w:p w:rsidR="00A73EDC" w:rsidRPr="004574B0" w:rsidRDefault="00A73EDC" w:rsidP="0007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Исходные данные для проектирования</w:t>
      </w:r>
    </w:p>
    <w:p w:rsidR="00A73EDC" w:rsidRPr="000D28AF" w:rsidRDefault="00A73EDC" w:rsidP="0007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627EF">
        <w:rPr>
          <w:rFonts w:ascii="Times New Roman" w:hAnsi="Times New Roman"/>
          <w:sz w:val="28"/>
          <w:szCs w:val="28"/>
        </w:rPr>
        <w:t xml:space="preserve">Раздел «Проект полосы отвода» (ППО) разработан в составе проектной документации </w:t>
      </w:r>
      <w:r w:rsidRPr="000D28AF">
        <w:rPr>
          <w:rFonts w:ascii="Times New Roman" w:hAnsi="Times New Roman"/>
          <w:sz w:val="28"/>
          <w:szCs w:val="28"/>
        </w:rPr>
        <w:t xml:space="preserve">объекта 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>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 w:rsidRPr="004627EF">
        <w:rPr>
          <w:rFonts w:ascii="Times New Roman" w:hAnsi="Times New Roman"/>
          <w:sz w:val="28"/>
          <w:szCs w:val="28"/>
        </w:rPr>
        <w:t>, в соответствии с: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Заданием  на проектирование 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>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 w:rsidRPr="004627EF">
        <w:rPr>
          <w:rFonts w:ascii="Times New Roman" w:hAnsi="Times New Roman"/>
          <w:sz w:val="28"/>
          <w:szCs w:val="28"/>
        </w:rPr>
        <w:t>;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A73EDC" w:rsidRPr="004627EF" w:rsidRDefault="00A73EDC" w:rsidP="00070AFF">
      <w:pPr>
        <w:widowControl w:val="0"/>
        <w:suppressAutoHyphens/>
        <w:spacing w:after="0" w:line="360" w:lineRule="atLeast"/>
        <w:ind w:left="885" w:right="221"/>
        <w:jc w:val="both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ind w:left="360" w:firstLine="348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При разработке раздела использованы следующие основные нормативные документы: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2.5 метра"/>
        </w:smartTagPr>
        <w:r w:rsidRPr="004627EF">
          <w:rPr>
            <w:rFonts w:ascii="Times New Roman" w:hAnsi="Times New Roman"/>
            <w:sz w:val="28"/>
            <w:szCs w:val="28"/>
          </w:rPr>
          <w:t>2008 г</w:t>
        </w:r>
      </w:smartTag>
      <w:r w:rsidRPr="004627EF">
        <w:rPr>
          <w:rFonts w:ascii="Times New Roman" w:hAnsi="Times New Roman"/>
          <w:sz w:val="28"/>
          <w:szCs w:val="28"/>
        </w:rPr>
        <w:t>.;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СН 452-73 «Нормы отвода земель для магистральных трубопроводов»;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СН 461-74 «Нормы отвода земель для линий связи»;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3.05.06-95</w:t>
      </w:r>
      <w:r w:rsidRPr="004627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Строительные нормы и правила. Электротехнические устройства»</w:t>
      </w:r>
      <w:r w:rsidRPr="004627EF">
        <w:rPr>
          <w:rFonts w:ascii="Times New Roman" w:hAnsi="Times New Roman"/>
          <w:sz w:val="28"/>
          <w:szCs w:val="28"/>
        </w:rPr>
        <w:t>;</w:t>
      </w:r>
    </w:p>
    <w:p w:rsidR="00A73EDC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СНиП 12-03-2001 Безопасность труда;</w:t>
      </w:r>
      <w:r w:rsidRPr="004627EF">
        <w:rPr>
          <w:rFonts w:ascii="Times New Roman" w:hAnsi="Times New Roman"/>
          <w:sz w:val="28"/>
          <w:szCs w:val="28"/>
        </w:rPr>
        <w:t xml:space="preserve"> </w:t>
      </w:r>
    </w:p>
    <w:p w:rsidR="00A73EDC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РД 34.03.285 Правила безопасности при строительстве линий электропередачи и производств электромонтажных работ;</w:t>
      </w:r>
    </w:p>
    <w:p w:rsidR="00A73EDC" w:rsidRPr="004627EF" w:rsidRDefault="00A73EDC" w:rsidP="00070AF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2.2.1</w:t>
      </w:r>
      <w:r w:rsidRPr="008952CD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.1.1.1278-03 Санитарные правила и нормы.</w:t>
      </w:r>
    </w:p>
    <w:p w:rsidR="00A73EDC" w:rsidRDefault="00A73EDC" w:rsidP="00070AFF">
      <w:pPr>
        <w:ind w:left="735"/>
        <w:rPr>
          <w:rFonts w:ascii="Times New Roman" w:hAnsi="Times New Roman"/>
          <w:sz w:val="28"/>
          <w:szCs w:val="28"/>
        </w:rPr>
      </w:pPr>
    </w:p>
    <w:p w:rsidR="00A73EDC" w:rsidRDefault="00A73EDC" w:rsidP="00070AFF">
      <w:pPr>
        <w:ind w:left="735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 Характеристики планируемого развития территории проектирования.</w:t>
      </w:r>
    </w:p>
    <w:p w:rsidR="00A73EDC" w:rsidRPr="004627EF" w:rsidRDefault="00A73EDC" w:rsidP="00070AFF">
      <w:pPr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Участок под строительство объекта 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>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сформирован шириной </w:t>
      </w:r>
      <w:smartTag w:uri="urn:schemas-microsoft-com:office:smarttags" w:element="metricconverter">
        <w:smartTagPr>
          <w:attr w:name="ProductID" w:val="2.5 метра"/>
        </w:smartTagPr>
        <w:r>
          <w:rPr>
            <w:rFonts w:ascii="Times New Roman" w:hAnsi="Times New Roman"/>
            <w:sz w:val="28"/>
            <w:szCs w:val="28"/>
            <w:lang w:eastAsia="ru-RU"/>
          </w:rPr>
          <w:t>2.5 метра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от оси проектируемой линии электроснабжения</w:t>
      </w:r>
      <w:r w:rsidRPr="004627EF">
        <w:rPr>
          <w:rFonts w:ascii="Times New Roman" w:hAnsi="Times New Roman"/>
          <w:sz w:val="28"/>
          <w:szCs w:val="28"/>
        </w:rPr>
        <w:t>.</w:t>
      </w:r>
    </w:p>
    <w:p w:rsidR="00A73EDC" w:rsidRPr="00977D95" w:rsidRDefault="00A73EDC" w:rsidP="00070AF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Площадь рассматриваемой территории в границах проекта планировки для размещения объекта 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>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 w:rsidRPr="00745E6C">
        <w:rPr>
          <w:rFonts w:ascii="Times New Roman" w:hAnsi="Times New Roman"/>
          <w:sz w:val="28"/>
          <w:szCs w:val="28"/>
        </w:rPr>
        <w:t xml:space="preserve">, состоящей из </w:t>
      </w:r>
      <w:r w:rsidRPr="00977D9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D95">
        <w:rPr>
          <w:rFonts w:ascii="Times New Roman" w:hAnsi="Times New Roman"/>
          <w:sz w:val="28"/>
          <w:szCs w:val="28"/>
        </w:rPr>
        <w:t xml:space="preserve">разграниченных земель МО </w:t>
      </w:r>
      <w:r>
        <w:rPr>
          <w:rFonts w:ascii="Times New Roman" w:hAnsi="Times New Roman"/>
          <w:sz w:val="28"/>
          <w:szCs w:val="28"/>
        </w:rPr>
        <w:t>Яснополянское, Щекинского</w:t>
      </w:r>
      <w:r w:rsidRPr="00977D95">
        <w:rPr>
          <w:rFonts w:ascii="Times New Roman" w:hAnsi="Times New Roman"/>
          <w:sz w:val="28"/>
          <w:szCs w:val="28"/>
        </w:rPr>
        <w:t xml:space="preserve"> района  площадью</w:t>
      </w:r>
      <w:r>
        <w:rPr>
          <w:rFonts w:ascii="Times New Roman" w:hAnsi="Times New Roman"/>
          <w:sz w:val="28"/>
          <w:szCs w:val="28"/>
        </w:rPr>
        <w:t xml:space="preserve"> 622</w:t>
      </w:r>
      <w:r w:rsidRPr="00977D95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</w:p>
    <w:p w:rsidR="00A73EDC" w:rsidRPr="004627EF" w:rsidRDefault="00A73EDC" w:rsidP="00070AF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26870">
        <w:rPr>
          <w:rFonts w:ascii="Times New Roman" w:hAnsi="Times New Roman"/>
          <w:sz w:val="28"/>
          <w:szCs w:val="28"/>
        </w:rPr>
        <w:t xml:space="preserve">Участок, предназначенный для размещения объекта </w:t>
      </w:r>
      <w:r w:rsidRPr="000D28AF">
        <w:rPr>
          <w:rFonts w:ascii="Times New Roman" w:hAnsi="Times New Roman"/>
          <w:sz w:val="28"/>
          <w:szCs w:val="28"/>
          <w:lang w:eastAsia="ru-RU"/>
        </w:rPr>
        <w:t>«Электроснабжения систе</w:t>
      </w:r>
      <w:r>
        <w:rPr>
          <w:rFonts w:ascii="Times New Roman" w:hAnsi="Times New Roman"/>
          <w:sz w:val="28"/>
          <w:szCs w:val="28"/>
          <w:lang w:eastAsia="ru-RU"/>
        </w:rPr>
        <w:t>мы орошения, Тульская область, 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6870">
        <w:rPr>
          <w:rFonts w:ascii="Times New Roman" w:hAnsi="Times New Roman"/>
          <w:sz w:val="28"/>
          <w:szCs w:val="28"/>
        </w:rPr>
        <w:t>проходит через участки по территории кадастров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6870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а 71:22:020606 </w:t>
      </w:r>
      <w:r w:rsidRPr="00026870">
        <w:rPr>
          <w:rFonts w:ascii="Times New Roman" w:hAnsi="Times New Roman"/>
          <w:sz w:val="28"/>
          <w:szCs w:val="28"/>
        </w:rPr>
        <w:t>вне границ земельных участков,</w:t>
      </w:r>
      <w:r w:rsidRPr="004627EF">
        <w:rPr>
          <w:rFonts w:ascii="Times New Roman" w:hAnsi="Times New Roman"/>
          <w:sz w:val="28"/>
          <w:szCs w:val="28"/>
        </w:rPr>
        <w:t xml:space="preserve"> поставленных на государственный кадастровый учет.</w:t>
      </w:r>
    </w:p>
    <w:p w:rsidR="00A73EDC" w:rsidRPr="004627EF" w:rsidRDefault="00A73EDC" w:rsidP="00070AF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Цели и задачи проекта планировки и межевания.</w:t>
      </w:r>
    </w:p>
    <w:p w:rsidR="00A73EDC" w:rsidRPr="004627EF" w:rsidRDefault="00A73EDC" w:rsidP="00070A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A73EDC" w:rsidRPr="004627EF" w:rsidRDefault="00A73EDC" w:rsidP="00070AFF">
      <w:pPr>
        <w:ind w:firstLine="708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Кроме того, проект планировки и проект межевания разработан в целях:</w:t>
      </w:r>
    </w:p>
    <w:p w:rsidR="00A73EDC" w:rsidRPr="004627EF" w:rsidRDefault="00A73EDC" w:rsidP="00070AFF">
      <w:pPr>
        <w:numPr>
          <w:ilvl w:val="0"/>
          <w:numId w:val="8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обеспечения устойчивого развития территории;</w:t>
      </w:r>
    </w:p>
    <w:p w:rsidR="00A73EDC" w:rsidRPr="004627EF" w:rsidRDefault="00A73EDC" w:rsidP="00070AFF">
      <w:pPr>
        <w:numPr>
          <w:ilvl w:val="0"/>
          <w:numId w:val="8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выделения элементов планировочной структуры;</w:t>
      </w:r>
    </w:p>
    <w:p w:rsidR="00A73EDC" w:rsidRPr="004627EF" w:rsidRDefault="00A73EDC" w:rsidP="00070AFF">
      <w:pPr>
        <w:numPr>
          <w:ilvl w:val="0"/>
          <w:numId w:val="8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установления параметров планируемого развития элементов планировочной структуры;</w:t>
      </w:r>
    </w:p>
    <w:p w:rsidR="00A73EDC" w:rsidRPr="004627EF" w:rsidRDefault="00A73EDC" w:rsidP="00070AFF">
      <w:pPr>
        <w:numPr>
          <w:ilvl w:val="0"/>
          <w:numId w:val="8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установления границ зон планируемого размещения объектов капитального строительства;</w:t>
      </w:r>
    </w:p>
    <w:p w:rsidR="00A73EDC" w:rsidRDefault="00A73EDC" w:rsidP="00070AFF">
      <w:pPr>
        <w:numPr>
          <w:ilvl w:val="0"/>
          <w:numId w:val="8"/>
        </w:numPr>
        <w:spacing w:after="0"/>
        <w:ind w:left="1423" w:hanging="357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установления границ земельных участков и сервитутов</w:t>
      </w:r>
    </w:p>
    <w:p w:rsidR="00A73EDC" w:rsidRDefault="00A73EDC" w:rsidP="00070AFF">
      <w:pPr>
        <w:spacing w:after="0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spacing w:after="0"/>
        <w:rPr>
          <w:rFonts w:ascii="Times New Roman" w:hAnsi="Times New Roman"/>
          <w:sz w:val="28"/>
          <w:szCs w:val="28"/>
        </w:rPr>
      </w:pPr>
    </w:p>
    <w:p w:rsidR="00A73EDC" w:rsidRDefault="00A73EDC" w:rsidP="00070AFF">
      <w:pPr>
        <w:ind w:left="708"/>
        <w:rPr>
          <w:rFonts w:ascii="Times New Roman" w:hAnsi="Times New Roman"/>
          <w:sz w:val="28"/>
          <w:szCs w:val="28"/>
        </w:rPr>
      </w:pPr>
    </w:p>
    <w:p w:rsidR="00A73EDC" w:rsidRDefault="00A73EDC" w:rsidP="00070AFF">
      <w:pPr>
        <w:ind w:left="708"/>
        <w:rPr>
          <w:rFonts w:ascii="Times New Roman" w:hAnsi="Times New Roman"/>
          <w:sz w:val="28"/>
          <w:szCs w:val="28"/>
        </w:rPr>
      </w:pPr>
    </w:p>
    <w:p w:rsidR="00A73EDC" w:rsidRPr="004627EF" w:rsidRDefault="00A73EDC" w:rsidP="00070AFF">
      <w:pPr>
        <w:ind w:left="708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>1.4  Параметры планируемого развития  территории.</w:t>
      </w:r>
    </w:p>
    <w:p w:rsidR="00A73EDC" w:rsidRPr="004627EF" w:rsidRDefault="00A73EDC" w:rsidP="00070AFF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627EF">
        <w:rPr>
          <w:rFonts w:ascii="Times New Roman" w:hAnsi="Times New Roman"/>
          <w:sz w:val="28"/>
          <w:szCs w:val="28"/>
        </w:rPr>
        <w:t xml:space="preserve">При планировке территории для размещения объекта 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«Электроснабжения системы орошения, Тульская область, </w:t>
      </w:r>
      <w:r>
        <w:rPr>
          <w:rFonts w:ascii="Times New Roman" w:hAnsi="Times New Roman"/>
          <w:sz w:val="28"/>
          <w:szCs w:val="28"/>
          <w:lang w:eastAsia="ru-RU"/>
        </w:rPr>
        <w:t>Щекинский</w:t>
      </w:r>
      <w:r w:rsidRPr="000D28AF">
        <w:rPr>
          <w:rFonts w:ascii="Times New Roman" w:hAnsi="Times New Roman"/>
          <w:sz w:val="28"/>
          <w:szCs w:val="28"/>
          <w:lang w:eastAsia="ru-RU"/>
        </w:rPr>
        <w:t xml:space="preserve"> район, МО </w:t>
      </w:r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r w:rsidRPr="000D28AF">
        <w:rPr>
          <w:rFonts w:ascii="Times New Roman" w:hAnsi="Times New Roman"/>
          <w:sz w:val="28"/>
          <w:szCs w:val="28"/>
          <w:lang w:eastAsia="ru-RU"/>
        </w:rPr>
        <w:t>»</w:t>
      </w:r>
      <w:r w:rsidRPr="004627EF">
        <w:rPr>
          <w:rFonts w:ascii="Times New Roman" w:hAnsi="Times New Roman"/>
          <w:sz w:val="28"/>
          <w:szCs w:val="28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A73EDC" w:rsidRPr="007502EE" w:rsidRDefault="00A73EDC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A73EDC" w:rsidRDefault="00A73EDC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МО  Яснополянское</w:t>
      </w:r>
    </w:p>
    <w:p w:rsidR="00A73EDC" w:rsidRPr="007502EE" w:rsidRDefault="00A73EDC" w:rsidP="0048652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 Щекинского района  </w:t>
      </w:r>
    </w:p>
    <w:p w:rsidR="00A73EDC" w:rsidRPr="007502EE" w:rsidRDefault="00A73EDC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21 августа  2015г.  №15-83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A73EDC" w:rsidRPr="007502EE" w:rsidRDefault="00A73EDC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A73EDC" w:rsidRPr="007502EE" w:rsidRDefault="00A73EDC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«Эслектроснабжения системы орошения, Тульская область, Щекинский район, 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ое»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73EDC" w:rsidRPr="007502EE" w:rsidRDefault="00A73EDC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A73EDC" w:rsidRPr="00F85C8C" w:rsidRDefault="00A73EDC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A73EDC" w:rsidRPr="00F85C8C" w:rsidTr="00091E39">
        <w:tc>
          <w:tcPr>
            <w:tcW w:w="5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A73EDC" w:rsidRPr="00F85C8C" w:rsidRDefault="00A73EDC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A73EDC" w:rsidRPr="00F85C8C" w:rsidRDefault="00A73EDC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A73EDC" w:rsidRPr="00F85C8C" w:rsidRDefault="00A73EDC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A73EDC" w:rsidRPr="00F85C8C" w:rsidRDefault="00A73EDC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F85C8C" w:rsidRDefault="00A73EDC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A73EDC" w:rsidRPr="00F85C8C" w:rsidRDefault="00A73EDC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A73EDC" w:rsidRPr="00F85C8C" w:rsidRDefault="00A73EDC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A73EDC" w:rsidRPr="00F85C8C" w:rsidRDefault="00A73EDC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3EDC" w:rsidRPr="007502EE" w:rsidRDefault="00A73EDC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73EDC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566F"/>
    <w:rsid w:val="00026870"/>
    <w:rsid w:val="0003649C"/>
    <w:rsid w:val="000543A5"/>
    <w:rsid w:val="00054D8C"/>
    <w:rsid w:val="000579B7"/>
    <w:rsid w:val="000607CA"/>
    <w:rsid w:val="00070AFF"/>
    <w:rsid w:val="000722A9"/>
    <w:rsid w:val="00080F00"/>
    <w:rsid w:val="0008343C"/>
    <w:rsid w:val="000858CE"/>
    <w:rsid w:val="00085F3A"/>
    <w:rsid w:val="00091E39"/>
    <w:rsid w:val="000A104B"/>
    <w:rsid w:val="000A2573"/>
    <w:rsid w:val="000A78C9"/>
    <w:rsid w:val="000C3C78"/>
    <w:rsid w:val="000D28AF"/>
    <w:rsid w:val="000D517A"/>
    <w:rsid w:val="000D560A"/>
    <w:rsid w:val="000D6706"/>
    <w:rsid w:val="000F34C0"/>
    <w:rsid w:val="000F59B1"/>
    <w:rsid w:val="00107FA2"/>
    <w:rsid w:val="001143FE"/>
    <w:rsid w:val="0011774A"/>
    <w:rsid w:val="0012454F"/>
    <w:rsid w:val="00126B19"/>
    <w:rsid w:val="00130DC7"/>
    <w:rsid w:val="0013178F"/>
    <w:rsid w:val="00143536"/>
    <w:rsid w:val="0015223D"/>
    <w:rsid w:val="001551A3"/>
    <w:rsid w:val="00181F54"/>
    <w:rsid w:val="001855D3"/>
    <w:rsid w:val="00194E8A"/>
    <w:rsid w:val="001B2F01"/>
    <w:rsid w:val="001B67B8"/>
    <w:rsid w:val="001C1512"/>
    <w:rsid w:val="001D049C"/>
    <w:rsid w:val="001E2AAD"/>
    <w:rsid w:val="001E71B1"/>
    <w:rsid w:val="00200952"/>
    <w:rsid w:val="0020341B"/>
    <w:rsid w:val="00207D20"/>
    <w:rsid w:val="00212C32"/>
    <w:rsid w:val="002172AD"/>
    <w:rsid w:val="002338B1"/>
    <w:rsid w:val="00241646"/>
    <w:rsid w:val="0024350A"/>
    <w:rsid w:val="0025618F"/>
    <w:rsid w:val="00262473"/>
    <w:rsid w:val="0027007D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715D6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53D6"/>
    <w:rsid w:val="004075BB"/>
    <w:rsid w:val="00407E42"/>
    <w:rsid w:val="0042307A"/>
    <w:rsid w:val="00441170"/>
    <w:rsid w:val="00441347"/>
    <w:rsid w:val="00441401"/>
    <w:rsid w:val="004574B0"/>
    <w:rsid w:val="0046121E"/>
    <w:rsid w:val="004627EF"/>
    <w:rsid w:val="00466147"/>
    <w:rsid w:val="00475202"/>
    <w:rsid w:val="00486528"/>
    <w:rsid w:val="004903ED"/>
    <w:rsid w:val="00490CD5"/>
    <w:rsid w:val="00491B36"/>
    <w:rsid w:val="004A3C9B"/>
    <w:rsid w:val="004A7892"/>
    <w:rsid w:val="004B3692"/>
    <w:rsid w:val="004B7D97"/>
    <w:rsid w:val="004E0754"/>
    <w:rsid w:val="004E57CD"/>
    <w:rsid w:val="0050218B"/>
    <w:rsid w:val="0050559A"/>
    <w:rsid w:val="005118C6"/>
    <w:rsid w:val="0052252A"/>
    <w:rsid w:val="0055122E"/>
    <w:rsid w:val="0056762E"/>
    <w:rsid w:val="00573DC4"/>
    <w:rsid w:val="005C0C34"/>
    <w:rsid w:val="005D656D"/>
    <w:rsid w:val="005F1744"/>
    <w:rsid w:val="00606E4A"/>
    <w:rsid w:val="00611371"/>
    <w:rsid w:val="00612960"/>
    <w:rsid w:val="00624B97"/>
    <w:rsid w:val="0062709F"/>
    <w:rsid w:val="00645323"/>
    <w:rsid w:val="0067142B"/>
    <w:rsid w:val="00673CB9"/>
    <w:rsid w:val="00692232"/>
    <w:rsid w:val="006D046D"/>
    <w:rsid w:val="006E29D5"/>
    <w:rsid w:val="006E2D73"/>
    <w:rsid w:val="006F2479"/>
    <w:rsid w:val="00702B29"/>
    <w:rsid w:val="00724496"/>
    <w:rsid w:val="0073500C"/>
    <w:rsid w:val="0074282C"/>
    <w:rsid w:val="00745E6C"/>
    <w:rsid w:val="007502EE"/>
    <w:rsid w:val="007601A3"/>
    <w:rsid w:val="00774915"/>
    <w:rsid w:val="007824B4"/>
    <w:rsid w:val="007851CC"/>
    <w:rsid w:val="00787556"/>
    <w:rsid w:val="007938C8"/>
    <w:rsid w:val="007A1988"/>
    <w:rsid w:val="007B3CAF"/>
    <w:rsid w:val="007C1EEA"/>
    <w:rsid w:val="007C4578"/>
    <w:rsid w:val="007C5E8E"/>
    <w:rsid w:val="007D6E3E"/>
    <w:rsid w:val="007F3D77"/>
    <w:rsid w:val="007F5201"/>
    <w:rsid w:val="00800F8B"/>
    <w:rsid w:val="00814AEE"/>
    <w:rsid w:val="008171EE"/>
    <w:rsid w:val="00836DFC"/>
    <w:rsid w:val="008665F1"/>
    <w:rsid w:val="00871A91"/>
    <w:rsid w:val="00890A58"/>
    <w:rsid w:val="008952CD"/>
    <w:rsid w:val="00896630"/>
    <w:rsid w:val="008A6908"/>
    <w:rsid w:val="008B14B2"/>
    <w:rsid w:val="008B60B6"/>
    <w:rsid w:val="008C44FF"/>
    <w:rsid w:val="008E66D7"/>
    <w:rsid w:val="008E74B9"/>
    <w:rsid w:val="00900595"/>
    <w:rsid w:val="0090598A"/>
    <w:rsid w:val="0091016D"/>
    <w:rsid w:val="00913F4E"/>
    <w:rsid w:val="00925A31"/>
    <w:rsid w:val="00927A73"/>
    <w:rsid w:val="00936615"/>
    <w:rsid w:val="009370D2"/>
    <w:rsid w:val="00952688"/>
    <w:rsid w:val="009721E9"/>
    <w:rsid w:val="00977D95"/>
    <w:rsid w:val="00983FEE"/>
    <w:rsid w:val="009B0A1A"/>
    <w:rsid w:val="009D12D4"/>
    <w:rsid w:val="009E3126"/>
    <w:rsid w:val="009E580E"/>
    <w:rsid w:val="00A00C61"/>
    <w:rsid w:val="00A15F30"/>
    <w:rsid w:val="00A23998"/>
    <w:rsid w:val="00A258D3"/>
    <w:rsid w:val="00A27F51"/>
    <w:rsid w:val="00A3657A"/>
    <w:rsid w:val="00A61937"/>
    <w:rsid w:val="00A61E04"/>
    <w:rsid w:val="00A731D5"/>
    <w:rsid w:val="00A73EDC"/>
    <w:rsid w:val="00A85A74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23772"/>
    <w:rsid w:val="00B30145"/>
    <w:rsid w:val="00B4791C"/>
    <w:rsid w:val="00B54258"/>
    <w:rsid w:val="00B560F7"/>
    <w:rsid w:val="00B86125"/>
    <w:rsid w:val="00B927FE"/>
    <w:rsid w:val="00BB076F"/>
    <w:rsid w:val="00C06AEF"/>
    <w:rsid w:val="00C06B70"/>
    <w:rsid w:val="00C120EE"/>
    <w:rsid w:val="00C14A03"/>
    <w:rsid w:val="00C27704"/>
    <w:rsid w:val="00C37AF6"/>
    <w:rsid w:val="00C40FEA"/>
    <w:rsid w:val="00C54CCB"/>
    <w:rsid w:val="00C61D1C"/>
    <w:rsid w:val="00C95313"/>
    <w:rsid w:val="00CC0CDB"/>
    <w:rsid w:val="00CC34A2"/>
    <w:rsid w:val="00CE71A5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C3137"/>
    <w:rsid w:val="00DD53CB"/>
    <w:rsid w:val="00E11379"/>
    <w:rsid w:val="00E15FD1"/>
    <w:rsid w:val="00E23DEF"/>
    <w:rsid w:val="00E5376E"/>
    <w:rsid w:val="00E62746"/>
    <w:rsid w:val="00E71628"/>
    <w:rsid w:val="00E80548"/>
    <w:rsid w:val="00E97120"/>
    <w:rsid w:val="00EA0FA0"/>
    <w:rsid w:val="00EA110E"/>
    <w:rsid w:val="00EA1C90"/>
    <w:rsid w:val="00EA4370"/>
    <w:rsid w:val="00ED09D7"/>
    <w:rsid w:val="00EE3EF7"/>
    <w:rsid w:val="00EF7F64"/>
    <w:rsid w:val="00F169D4"/>
    <w:rsid w:val="00F21B3A"/>
    <w:rsid w:val="00F33DAD"/>
    <w:rsid w:val="00F47E2D"/>
    <w:rsid w:val="00F85C8C"/>
    <w:rsid w:val="00F90C0C"/>
    <w:rsid w:val="00FA6981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13178F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13178F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Абзац списка"/>
    <w:basedOn w:val="Normal"/>
    <w:uiPriority w:val="99"/>
    <w:rsid w:val="00070AF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1491</Words>
  <Characters>8502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7</cp:revision>
  <cp:lastPrinted>2015-08-21T10:48:00Z</cp:lastPrinted>
  <dcterms:created xsi:type="dcterms:W3CDTF">2015-08-18T19:09:00Z</dcterms:created>
  <dcterms:modified xsi:type="dcterms:W3CDTF">2015-08-24T12:40:00Z</dcterms:modified>
</cp:coreProperties>
</file>